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F716" w14:textId="37796913" w:rsidR="00675937" w:rsidRPr="003C055F" w:rsidRDefault="00D93EBA" w:rsidP="00F25BED">
      <w:pPr>
        <w:jc w:val="center"/>
        <w:outlineLvl w:val="0"/>
        <w:rPr>
          <w:b/>
          <w:lang w:val="en-GB"/>
        </w:rPr>
      </w:pPr>
      <w:r>
        <w:rPr>
          <w:b/>
          <w:lang w:val="en-GB"/>
        </w:rPr>
        <w:t xml:space="preserve">  </w:t>
      </w:r>
      <w:r w:rsidR="00201935">
        <w:rPr>
          <w:b/>
          <w:lang w:val="en-GB"/>
        </w:rPr>
        <w:t xml:space="preserve">  </w:t>
      </w:r>
      <w:r w:rsidR="004F0013" w:rsidRPr="003C055F">
        <w:rPr>
          <w:b/>
          <w:lang w:val="en-GB"/>
        </w:rPr>
        <w:t xml:space="preserve">INTAROS </w:t>
      </w:r>
      <w:r w:rsidR="00AE00DB" w:rsidRPr="003C055F">
        <w:rPr>
          <w:b/>
          <w:lang w:val="en-GB"/>
        </w:rPr>
        <w:t>Executive Board</w:t>
      </w:r>
      <w:r w:rsidR="004F0013" w:rsidRPr="003C055F">
        <w:rPr>
          <w:b/>
          <w:lang w:val="en-GB"/>
        </w:rPr>
        <w:t xml:space="preserve"> Meeting</w:t>
      </w:r>
      <w:r w:rsidR="00F226F5">
        <w:rPr>
          <w:b/>
          <w:lang w:val="en-GB"/>
        </w:rPr>
        <w:t xml:space="preserve"> No. </w:t>
      </w:r>
      <w:r w:rsidR="00B70BF5">
        <w:rPr>
          <w:b/>
          <w:lang w:val="en-GB"/>
        </w:rPr>
        <w:t>30</w:t>
      </w:r>
    </w:p>
    <w:p w14:paraId="015B008C" w14:textId="4007D222" w:rsidR="00D15375" w:rsidRPr="003C055F" w:rsidRDefault="00155F26" w:rsidP="00D15375">
      <w:pPr>
        <w:jc w:val="center"/>
        <w:rPr>
          <w:lang w:val="en-GB"/>
        </w:rPr>
      </w:pPr>
      <w:r w:rsidRPr="003C055F">
        <w:rPr>
          <w:lang w:val="en-GB"/>
        </w:rPr>
        <w:t>Date:</w:t>
      </w:r>
      <w:r w:rsidR="00B30B52">
        <w:rPr>
          <w:lang w:val="en-GB"/>
        </w:rPr>
        <w:t xml:space="preserve"> </w:t>
      </w:r>
      <w:r w:rsidR="00B70BF5">
        <w:rPr>
          <w:lang w:val="en-GB"/>
        </w:rPr>
        <w:t>25 Sept</w:t>
      </w:r>
      <w:r w:rsidR="004B4B39">
        <w:rPr>
          <w:lang w:val="en-GB"/>
        </w:rPr>
        <w:t xml:space="preserve"> </w:t>
      </w:r>
      <w:r w:rsidR="00F226F5">
        <w:rPr>
          <w:lang w:val="en-GB"/>
        </w:rPr>
        <w:t>20</w:t>
      </w:r>
      <w:r w:rsidR="0087565E">
        <w:rPr>
          <w:lang w:val="en-GB"/>
        </w:rPr>
        <w:t>20</w:t>
      </w:r>
      <w:r w:rsidR="00004E8A" w:rsidRPr="003C055F">
        <w:rPr>
          <w:lang w:val="en-GB"/>
        </w:rPr>
        <w:t xml:space="preserve"> </w:t>
      </w:r>
      <w:r w:rsidR="00330594">
        <w:rPr>
          <w:lang w:val="en-GB"/>
        </w:rPr>
        <w:t>14:00</w:t>
      </w:r>
      <w:r w:rsidRPr="003C055F">
        <w:rPr>
          <w:lang w:val="en-GB"/>
        </w:rPr>
        <w:t xml:space="preserve"> – </w:t>
      </w:r>
      <w:r w:rsidR="00330594">
        <w:rPr>
          <w:lang w:val="en-GB"/>
        </w:rPr>
        <w:t>15:</w:t>
      </w:r>
      <w:r w:rsidR="00675292">
        <w:rPr>
          <w:lang w:val="en-GB"/>
        </w:rPr>
        <w:t>30</w:t>
      </w:r>
      <w:r w:rsidR="005D624C" w:rsidRPr="003C055F">
        <w:rPr>
          <w:lang w:val="en-GB"/>
        </w:rPr>
        <w:t xml:space="preserve"> CET</w:t>
      </w:r>
    </w:p>
    <w:p w14:paraId="0BE59420" w14:textId="63A6D171" w:rsidR="004A5657" w:rsidRDefault="004A5657" w:rsidP="00D15375">
      <w:pPr>
        <w:jc w:val="center"/>
        <w:rPr>
          <w:lang w:val="en-GB"/>
        </w:rPr>
      </w:pPr>
      <w:r w:rsidRPr="003C055F">
        <w:rPr>
          <w:lang w:val="en-GB"/>
        </w:rPr>
        <w:t xml:space="preserve">Via </w:t>
      </w:r>
      <w:r w:rsidR="00405B9E" w:rsidRPr="003C055F">
        <w:rPr>
          <w:lang w:val="en-GB"/>
        </w:rPr>
        <w:t>GoToMeeting</w:t>
      </w:r>
    </w:p>
    <w:p w14:paraId="11BDD7B0" w14:textId="77777777" w:rsidR="00FA5E32" w:rsidRPr="003C055F" w:rsidRDefault="00FA5E32" w:rsidP="00D15375">
      <w:pPr>
        <w:jc w:val="center"/>
        <w:rPr>
          <w:lang w:val="en-GB"/>
        </w:rPr>
      </w:pPr>
    </w:p>
    <w:p w14:paraId="26E28E5F" w14:textId="3B08232D" w:rsidR="00E77925" w:rsidRDefault="002950EC" w:rsidP="007B1E49">
      <w:pPr>
        <w:jc w:val="center"/>
        <w:rPr>
          <w:b/>
          <w:i/>
          <w:lang w:val="en-GB"/>
        </w:rPr>
      </w:pPr>
      <w:r>
        <w:rPr>
          <w:b/>
          <w:i/>
          <w:lang w:val="en-GB"/>
        </w:rPr>
        <w:t>Minutes and actions</w:t>
      </w:r>
      <w:r w:rsidR="00A639F6">
        <w:rPr>
          <w:b/>
          <w:i/>
          <w:lang w:val="en-GB"/>
        </w:rPr>
        <w:t xml:space="preserve"> </w:t>
      </w:r>
    </w:p>
    <w:p w14:paraId="423A3D94" w14:textId="77777777" w:rsidR="00FA5E32" w:rsidRPr="007B1E49" w:rsidRDefault="00FA5E32" w:rsidP="007B1E49">
      <w:pPr>
        <w:jc w:val="center"/>
        <w:rPr>
          <w:b/>
          <w:i/>
          <w:lang w:val="en-GB"/>
        </w:rPr>
      </w:pPr>
    </w:p>
    <w:p w14:paraId="776330EE" w14:textId="20278873" w:rsidR="00751890" w:rsidRPr="009B19BB" w:rsidRDefault="00E77925" w:rsidP="00A26960">
      <w:pPr>
        <w:ind w:left="1276" w:hanging="1276"/>
        <w:rPr>
          <w:sz w:val="20"/>
          <w:szCs w:val="20"/>
        </w:rPr>
      </w:pPr>
      <w:r w:rsidRPr="009B19BB">
        <w:t xml:space="preserve">Participants: </w:t>
      </w:r>
      <w:r w:rsidR="00306359" w:rsidRPr="00A86E86">
        <w:rPr>
          <w:sz w:val="22"/>
          <w:szCs w:val="22"/>
        </w:rPr>
        <w:t xml:space="preserve">S. Sandven, </w:t>
      </w:r>
      <w:r w:rsidR="00F10B88" w:rsidRPr="00A86E86">
        <w:rPr>
          <w:sz w:val="22"/>
          <w:szCs w:val="22"/>
        </w:rPr>
        <w:t>G</w:t>
      </w:r>
      <w:r w:rsidR="00306359" w:rsidRPr="00A86E86">
        <w:rPr>
          <w:sz w:val="22"/>
          <w:szCs w:val="22"/>
        </w:rPr>
        <w:t>.</w:t>
      </w:r>
      <w:r w:rsidR="00F10B88" w:rsidRPr="00A86E86">
        <w:rPr>
          <w:sz w:val="22"/>
          <w:szCs w:val="22"/>
        </w:rPr>
        <w:t xml:space="preserve"> Ottersen, </w:t>
      </w:r>
      <w:r w:rsidR="0019086B" w:rsidRPr="00A86E86">
        <w:rPr>
          <w:sz w:val="22"/>
          <w:szCs w:val="22"/>
        </w:rPr>
        <w:t xml:space="preserve">M. Sejr, </w:t>
      </w:r>
      <w:r w:rsidR="000B3557" w:rsidRPr="00A86E86">
        <w:rPr>
          <w:sz w:val="22"/>
          <w:szCs w:val="22"/>
        </w:rPr>
        <w:t xml:space="preserve">A. B. Møller, P. Voss, </w:t>
      </w:r>
      <w:r w:rsidR="0060559F" w:rsidRPr="00A86E86">
        <w:rPr>
          <w:sz w:val="22"/>
          <w:szCs w:val="22"/>
        </w:rPr>
        <w:t xml:space="preserve">P. Goncalves, </w:t>
      </w:r>
      <w:r w:rsidR="00061833" w:rsidRPr="00A86E86">
        <w:rPr>
          <w:sz w:val="22"/>
          <w:szCs w:val="22"/>
        </w:rPr>
        <w:t xml:space="preserve">R.Higgins, </w:t>
      </w:r>
      <w:r w:rsidR="00BA6338" w:rsidRPr="00A86E86">
        <w:rPr>
          <w:sz w:val="22"/>
          <w:szCs w:val="22"/>
        </w:rPr>
        <w:t xml:space="preserve">T. Hamre, </w:t>
      </w:r>
      <w:r w:rsidR="00E27570" w:rsidRPr="00B70BF5">
        <w:rPr>
          <w:sz w:val="22"/>
          <w:szCs w:val="22"/>
          <w:lang w:val="nb-NO"/>
        </w:rPr>
        <w:t xml:space="preserve">T. </w:t>
      </w:r>
      <w:proofErr w:type="spellStart"/>
      <w:r w:rsidR="00E27570" w:rsidRPr="00B70BF5">
        <w:rPr>
          <w:sz w:val="22"/>
          <w:szCs w:val="22"/>
          <w:lang w:val="nb-NO"/>
        </w:rPr>
        <w:t>Krusc</w:t>
      </w:r>
      <w:r w:rsidR="00B70BF5" w:rsidRPr="00B70BF5">
        <w:rPr>
          <w:sz w:val="22"/>
          <w:szCs w:val="22"/>
          <w:lang w:val="nb-NO"/>
        </w:rPr>
        <w:t>hke</w:t>
      </w:r>
      <w:proofErr w:type="spellEnd"/>
      <w:r w:rsidR="00B70BF5" w:rsidRPr="00B70BF5">
        <w:rPr>
          <w:sz w:val="22"/>
          <w:szCs w:val="22"/>
          <w:lang w:val="nb-NO"/>
        </w:rPr>
        <w:t xml:space="preserve">, </w:t>
      </w:r>
      <w:r w:rsidR="009B19BB" w:rsidRPr="00A86E86">
        <w:rPr>
          <w:sz w:val="22"/>
          <w:szCs w:val="22"/>
        </w:rPr>
        <w:t>L. Iversen</w:t>
      </w:r>
      <w:r w:rsidR="001F100F" w:rsidRPr="00A86E86">
        <w:rPr>
          <w:sz w:val="22"/>
          <w:szCs w:val="22"/>
        </w:rPr>
        <w:t xml:space="preserve">, E. Buch, </w:t>
      </w:r>
      <w:r w:rsidR="00BA6338" w:rsidRPr="00A86E86">
        <w:rPr>
          <w:sz w:val="22"/>
          <w:szCs w:val="22"/>
        </w:rPr>
        <w:t>K. Lygre</w:t>
      </w:r>
      <w:r w:rsidR="00061833" w:rsidRPr="00A86E86">
        <w:rPr>
          <w:sz w:val="22"/>
          <w:szCs w:val="22"/>
        </w:rPr>
        <w:t>, H. Sagen</w:t>
      </w:r>
    </w:p>
    <w:p w14:paraId="783B070E" w14:textId="73D9DC75" w:rsidR="005068DC" w:rsidRDefault="00236D5A" w:rsidP="00E77925">
      <w:pPr>
        <w:rPr>
          <w:lang w:val="en-GB"/>
        </w:rPr>
      </w:pPr>
      <w:r w:rsidRPr="003C055F">
        <w:rPr>
          <w:lang w:val="en-GB"/>
        </w:rPr>
        <w:t xml:space="preserve">Meeting leader: S. Sandven </w:t>
      </w:r>
    </w:p>
    <w:p w14:paraId="60FAF112" w14:textId="77777777" w:rsidR="00BF45D4" w:rsidRPr="003C055F" w:rsidRDefault="00BF45D4" w:rsidP="007E28EB">
      <w:pPr>
        <w:rPr>
          <w:lang w:val="en-GB"/>
        </w:rPr>
      </w:pPr>
    </w:p>
    <w:tbl>
      <w:tblPr>
        <w:tblStyle w:val="TableGrid"/>
        <w:tblW w:w="10456" w:type="dxa"/>
        <w:tblLayout w:type="fixed"/>
        <w:tblLook w:val="04A0" w:firstRow="1" w:lastRow="0" w:firstColumn="1" w:lastColumn="0" w:noHBand="0" w:noVBand="1"/>
      </w:tblPr>
      <w:tblGrid>
        <w:gridCol w:w="675"/>
        <w:gridCol w:w="7371"/>
        <w:gridCol w:w="1276"/>
        <w:gridCol w:w="1134"/>
      </w:tblGrid>
      <w:tr w:rsidR="00D157A7" w:rsidRPr="00AF36E5" w14:paraId="1FE95E49" w14:textId="77777777" w:rsidTr="00D157A7">
        <w:trPr>
          <w:trHeight w:val="526"/>
        </w:trPr>
        <w:tc>
          <w:tcPr>
            <w:tcW w:w="675" w:type="dxa"/>
          </w:tcPr>
          <w:p w14:paraId="6657B4EB" w14:textId="77777777" w:rsidR="00D157A7" w:rsidRPr="00FA5E32" w:rsidRDefault="00D157A7" w:rsidP="005C3EBE">
            <w:pPr>
              <w:rPr>
                <w:sz w:val="22"/>
                <w:szCs w:val="22"/>
                <w:lang w:val="en-GB"/>
              </w:rPr>
            </w:pPr>
            <w:r w:rsidRPr="00FA5E32">
              <w:rPr>
                <w:sz w:val="22"/>
                <w:szCs w:val="22"/>
                <w:lang w:val="en-GB"/>
              </w:rPr>
              <w:t xml:space="preserve">No </w:t>
            </w:r>
          </w:p>
        </w:tc>
        <w:tc>
          <w:tcPr>
            <w:tcW w:w="7371" w:type="dxa"/>
          </w:tcPr>
          <w:p w14:paraId="4DC49BDF" w14:textId="77777777" w:rsidR="00D157A7" w:rsidRPr="00FA5E32" w:rsidRDefault="00D157A7" w:rsidP="005C3EBE">
            <w:pPr>
              <w:rPr>
                <w:sz w:val="22"/>
                <w:szCs w:val="22"/>
                <w:lang w:val="en-GB"/>
              </w:rPr>
            </w:pPr>
            <w:r w:rsidRPr="00FA5E32">
              <w:rPr>
                <w:sz w:val="22"/>
                <w:szCs w:val="22"/>
                <w:lang w:val="en-GB"/>
              </w:rPr>
              <w:t>Description</w:t>
            </w:r>
          </w:p>
        </w:tc>
        <w:tc>
          <w:tcPr>
            <w:tcW w:w="1276" w:type="dxa"/>
          </w:tcPr>
          <w:p w14:paraId="0A9CA78F" w14:textId="7A86EC55" w:rsidR="00D157A7" w:rsidRPr="00AF36E5" w:rsidRDefault="00D157A7" w:rsidP="005C3EBE">
            <w:pPr>
              <w:rPr>
                <w:sz w:val="20"/>
                <w:szCs w:val="20"/>
                <w:lang w:val="en-GB"/>
              </w:rPr>
            </w:pPr>
            <w:r w:rsidRPr="00AF36E5">
              <w:rPr>
                <w:sz w:val="20"/>
                <w:szCs w:val="20"/>
                <w:lang w:val="en-GB"/>
              </w:rPr>
              <w:t>Deadline</w:t>
            </w:r>
          </w:p>
        </w:tc>
        <w:tc>
          <w:tcPr>
            <w:tcW w:w="1134" w:type="dxa"/>
          </w:tcPr>
          <w:p w14:paraId="36D4E1DB" w14:textId="77777777" w:rsidR="00D157A7" w:rsidRPr="00AF36E5" w:rsidRDefault="00D157A7" w:rsidP="005C3EBE">
            <w:pPr>
              <w:rPr>
                <w:sz w:val="20"/>
                <w:szCs w:val="20"/>
                <w:lang w:val="en-GB"/>
              </w:rPr>
            </w:pPr>
            <w:r w:rsidRPr="00AF36E5">
              <w:rPr>
                <w:sz w:val="20"/>
                <w:szCs w:val="20"/>
                <w:lang w:val="en-GB"/>
              </w:rPr>
              <w:t>Comments</w:t>
            </w:r>
          </w:p>
        </w:tc>
      </w:tr>
      <w:tr w:rsidR="008C0975" w:rsidRPr="009D1E4A" w14:paraId="1FE4D25B" w14:textId="77777777" w:rsidTr="00D157A7">
        <w:trPr>
          <w:trHeight w:val="526"/>
        </w:trPr>
        <w:tc>
          <w:tcPr>
            <w:tcW w:w="675" w:type="dxa"/>
          </w:tcPr>
          <w:p w14:paraId="40737B9E" w14:textId="72CF4895" w:rsidR="008C0975" w:rsidRPr="00AF36E5" w:rsidRDefault="00A930DE" w:rsidP="005C3EBE">
            <w:pPr>
              <w:rPr>
                <w:lang w:val="en-GB"/>
              </w:rPr>
            </w:pPr>
            <w:r>
              <w:rPr>
                <w:lang w:val="en-GB"/>
              </w:rPr>
              <w:t>1</w:t>
            </w:r>
          </w:p>
        </w:tc>
        <w:tc>
          <w:tcPr>
            <w:tcW w:w="7371" w:type="dxa"/>
          </w:tcPr>
          <w:p w14:paraId="43673ED9" w14:textId="77777777" w:rsidR="00DC7F74" w:rsidRPr="00DC7F74" w:rsidRDefault="00DC7F74" w:rsidP="00DC7F74">
            <w:pPr>
              <w:rPr>
                <w:rFonts w:asciiTheme="minorHAnsi" w:hAnsiTheme="minorHAnsi" w:cstheme="minorHAnsi"/>
                <w:sz w:val="21"/>
                <w:szCs w:val="21"/>
              </w:rPr>
            </w:pPr>
            <w:r w:rsidRPr="00DC7F74">
              <w:rPr>
                <w:rFonts w:asciiTheme="minorHAnsi" w:hAnsiTheme="minorHAnsi" w:cstheme="minorHAnsi"/>
                <w:color w:val="000000"/>
                <w:sz w:val="21"/>
                <w:szCs w:val="21"/>
              </w:rPr>
              <w:t>Status of the deliverables with deadline 30 November (M48)</w:t>
            </w:r>
          </w:p>
          <w:p w14:paraId="501F2440" w14:textId="77777777" w:rsidR="00A86E86" w:rsidRPr="00DC7F74" w:rsidRDefault="00A86E86" w:rsidP="00B70BF5">
            <w:pPr>
              <w:rPr>
                <w:rFonts w:asciiTheme="minorHAnsi" w:hAnsiTheme="minorHAnsi" w:cstheme="minorHAnsi"/>
                <w:sz w:val="21"/>
                <w:szCs w:val="21"/>
              </w:rPr>
            </w:pPr>
          </w:p>
          <w:p w14:paraId="2C67DDED" w14:textId="6586C093" w:rsidR="00DC7F74" w:rsidRPr="00DC7F74" w:rsidRDefault="00DC7F74" w:rsidP="00DC7F74">
            <w:pPr>
              <w:pStyle w:val="ListParagraph"/>
              <w:numPr>
                <w:ilvl w:val="0"/>
                <w:numId w:val="34"/>
              </w:numPr>
              <w:rPr>
                <w:rFonts w:asciiTheme="minorHAnsi" w:hAnsiTheme="minorHAnsi" w:cstheme="minorHAnsi"/>
                <w:color w:val="000000"/>
                <w:sz w:val="21"/>
                <w:szCs w:val="21"/>
                <w:lang w:val="en-US"/>
              </w:rPr>
            </w:pPr>
            <w:r w:rsidRPr="00DC7F74">
              <w:rPr>
                <w:rFonts w:asciiTheme="minorHAnsi" w:hAnsiTheme="minorHAnsi" w:cstheme="minorHAnsi"/>
                <w:color w:val="000000"/>
                <w:sz w:val="21"/>
                <w:szCs w:val="21"/>
                <w:lang w:val="en-GB"/>
              </w:rPr>
              <w:t>D 4.4</w:t>
            </w:r>
            <w:r w:rsidRPr="00DC7F74">
              <w:rPr>
                <w:rStyle w:val="xtext9"/>
                <w:rFonts w:asciiTheme="minorHAnsi" w:hAnsiTheme="minorHAnsi" w:cstheme="minorHAnsi"/>
                <w:color w:val="000000"/>
                <w:sz w:val="21"/>
                <w:szCs w:val="21"/>
                <w:lang w:val="en-GB"/>
              </w:rPr>
              <w:t> Community-based observations from two focal communities, responsible NORDECO</w:t>
            </w:r>
          </w:p>
          <w:p w14:paraId="27B98DFD" w14:textId="545EB90E" w:rsidR="00DC7F74" w:rsidRPr="00DC7F74" w:rsidRDefault="00DC7F74" w:rsidP="00DC7F74">
            <w:pPr>
              <w:pStyle w:val="ListParagraph"/>
              <w:numPr>
                <w:ilvl w:val="0"/>
                <w:numId w:val="34"/>
              </w:numPr>
              <w:rPr>
                <w:rFonts w:asciiTheme="minorHAnsi" w:hAnsiTheme="minorHAnsi" w:cstheme="minorHAnsi"/>
                <w:color w:val="000000"/>
                <w:sz w:val="21"/>
                <w:szCs w:val="21"/>
                <w:lang w:val="en-US"/>
              </w:rPr>
            </w:pPr>
            <w:r w:rsidRPr="00DC7F74">
              <w:rPr>
                <w:rFonts w:asciiTheme="minorHAnsi" w:hAnsiTheme="minorHAnsi" w:cstheme="minorHAnsi"/>
                <w:color w:val="000000"/>
                <w:sz w:val="21"/>
                <w:szCs w:val="21"/>
                <w:lang w:val="en-GB"/>
              </w:rPr>
              <w:t>D 6.6</w:t>
            </w:r>
            <w:r w:rsidRPr="00DC7F74">
              <w:rPr>
                <w:rStyle w:val="xtext9"/>
                <w:rFonts w:asciiTheme="minorHAnsi" w:hAnsiTheme="minorHAnsi" w:cstheme="minorHAnsi"/>
                <w:color w:val="000000"/>
                <w:sz w:val="21"/>
                <w:szCs w:val="21"/>
                <w:lang w:val="en-GB"/>
              </w:rPr>
              <w:t> Results of local community study, including</w:t>
            </w:r>
            <w:r w:rsidRPr="00DC7F74">
              <w:rPr>
                <w:rFonts w:asciiTheme="minorHAnsi" w:hAnsiTheme="minorHAnsi" w:cstheme="minorHAnsi"/>
                <w:color w:val="000000"/>
                <w:sz w:val="21"/>
                <w:szCs w:val="21"/>
                <w:shd w:val="clear" w:color="auto" w:fill="FFFFFF"/>
                <w:lang w:val="en-US"/>
              </w:rPr>
              <w:t xml:space="preserve"> policy briefs for Longyearbyen and </w:t>
            </w:r>
            <w:proofErr w:type="spellStart"/>
            <w:r w:rsidRPr="00DC7F74">
              <w:rPr>
                <w:rFonts w:asciiTheme="minorHAnsi" w:hAnsiTheme="minorHAnsi" w:cstheme="minorHAnsi"/>
                <w:color w:val="000000"/>
                <w:sz w:val="21"/>
                <w:szCs w:val="21"/>
                <w:shd w:val="clear" w:color="auto" w:fill="FFFFFF"/>
                <w:lang w:val="en-US"/>
              </w:rPr>
              <w:t>Disko</w:t>
            </w:r>
            <w:proofErr w:type="spellEnd"/>
            <w:r w:rsidRPr="00DC7F74">
              <w:rPr>
                <w:rFonts w:asciiTheme="minorHAnsi" w:hAnsiTheme="minorHAnsi" w:cstheme="minorHAnsi"/>
                <w:color w:val="000000"/>
                <w:sz w:val="21"/>
                <w:szCs w:val="21"/>
                <w:shd w:val="clear" w:color="auto" w:fill="FFFFFF"/>
                <w:lang w:val="en-US"/>
              </w:rPr>
              <w:t xml:space="preserve"> </w:t>
            </w:r>
            <w:proofErr w:type="gramStart"/>
            <w:r w:rsidRPr="00DC7F74">
              <w:rPr>
                <w:rFonts w:asciiTheme="minorHAnsi" w:hAnsiTheme="minorHAnsi" w:cstheme="minorHAnsi"/>
                <w:color w:val="000000"/>
                <w:sz w:val="21"/>
                <w:szCs w:val="21"/>
                <w:shd w:val="clear" w:color="auto" w:fill="FFFFFF"/>
                <w:lang w:val="en-US"/>
              </w:rPr>
              <w:t>Bay, </w:t>
            </w:r>
            <w:r w:rsidRPr="00DC7F74">
              <w:rPr>
                <w:rStyle w:val="xtext9"/>
                <w:rFonts w:asciiTheme="minorHAnsi" w:hAnsiTheme="minorHAnsi" w:cstheme="minorHAnsi"/>
                <w:color w:val="000000"/>
                <w:sz w:val="21"/>
                <w:szCs w:val="21"/>
                <w:shd w:val="clear" w:color="auto" w:fill="FFFFFF"/>
                <w:lang w:val="en-GB"/>
              </w:rPr>
              <w:t> </w:t>
            </w:r>
            <w:r w:rsidRPr="00DC7F74">
              <w:rPr>
                <w:rFonts w:asciiTheme="minorHAnsi" w:hAnsiTheme="minorHAnsi" w:cstheme="minorHAnsi"/>
                <w:color w:val="000000"/>
                <w:sz w:val="21"/>
                <w:szCs w:val="21"/>
                <w:lang w:val="en-US"/>
              </w:rPr>
              <w:t>responsible</w:t>
            </w:r>
            <w:proofErr w:type="gramEnd"/>
            <w:r w:rsidRPr="00DC7F74">
              <w:rPr>
                <w:rFonts w:asciiTheme="minorHAnsi" w:hAnsiTheme="minorHAnsi" w:cstheme="minorHAnsi"/>
                <w:color w:val="000000"/>
                <w:sz w:val="21"/>
                <w:szCs w:val="21"/>
                <w:lang w:val="en-US"/>
              </w:rPr>
              <w:t xml:space="preserve"> NORDECO</w:t>
            </w:r>
          </w:p>
          <w:p w14:paraId="1488E1EE" w14:textId="6EBD13CB" w:rsidR="00DC7F74" w:rsidRPr="00DC7F74" w:rsidRDefault="00DC7F74" w:rsidP="00DC7F74">
            <w:pPr>
              <w:pStyle w:val="ListParagraph"/>
              <w:numPr>
                <w:ilvl w:val="0"/>
                <w:numId w:val="34"/>
              </w:numPr>
              <w:rPr>
                <w:rFonts w:asciiTheme="minorHAnsi" w:hAnsiTheme="minorHAnsi" w:cstheme="minorHAnsi"/>
                <w:color w:val="000000"/>
                <w:sz w:val="21"/>
                <w:szCs w:val="21"/>
                <w:lang w:val="en-US"/>
              </w:rPr>
            </w:pPr>
            <w:r w:rsidRPr="00DC7F74">
              <w:rPr>
                <w:rFonts w:asciiTheme="minorHAnsi" w:hAnsiTheme="minorHAnsi" w:cstheme="minorHAnsi"/>
                <w:color w:val="000000"/>
                <w:sz w:val="21"/>
                <w:szCs w:val="21"/>
                <w:lang w:val="en-GB"/>
              </w:rPr>
              <w:t>D 7.8</w:t>
            </w:r>
            <w:r w:rsidRPr="00DC7F74">
              <w:rPr>
                <w:rStyle w:val="xtext9"/>
                <w:rFonts w:asciiTheme="minorHAnsi" w:hAnsiTheme="minorHAnsi" w:cstheme="minorHAnsi"/>
                <w:color w:val="000000"/>
                <w:sz w:val="21"/>
                <w:szCs w:val="21"/>
                <w:lang w:val="en-GB"/>
              </w:rPr>
              <w:t> Dissemination material V2, </w:t>
            </w:r>
            <w:r w:rsidRPr="00DC7F74">
              <w:rPr>
                <w:rFonts w:asciiTheme="minorHAnsi" w:hAnsiTheme="minorHAnsi" w:cstheme="minorHAnsi"/>
                <w:color w:val="000000"/>
                <w:sz w:val="21"/>
                <w:szCs w:val="21"/>
                <w:lang w:val="en-US"/>
              </w:rPr>
              <w:t>responsible NERSC</w:t>
            </w:r>
          </w:p>
          <w:p w14:paraId="625011B8" w14:textId="70643487" w:rsidR="00DC7F74" w:rsidRPr="00DC7F74" w:rsidRDefault="00DC7F74" w:rsidP="00DC7F74">
            <w:pPr>
              <w:pStyle w:val="ListParagraph"/>
              <w:numPr>
                <w:ilvl w:val="0"/>
                <w:numId w:val="34"/>
              </w:numPr>
              <w:rPr>
                <w:rFonts w:asciiTheme="minorHAnsi" w:hAnsiTheme="minorHAnsi" w:cstheme="minorHAnsi"/>
                <w:color w:val="000000"/>
                <w:sz w:val="21"/>
                <w:szCs w:val="21"/>
                <w:lang w:val="en-US"/>
              </w:rPr>
            </w:pPr>
            <w:r w:rsidRPr="00DC7F74">
              <w:rPr>
                <w:rFonts w:asciiTheme="minorHAnsi" w:hAnsiTheme="minorHAnsi" w:cstheme="minorHAnsi"/>
                <w:color w:val="000000"/>
                <w:sz w:val="21"/>
                <w:szCs w:val="21"/>
                <w:lang w:val="en-GB"/>
              </w:rPr>
              <w:t>D 7.9</w:t>
            </w:r>
            <w:r w:rsidRPr="00DC7F74">
              <w:rPr>
                <w:rStyle w:val="xtext9"/>
                <w:rFonts w:asciiTheme="minorHAnsi" w:hAnsiTheme="minorHAnsi" w:cstheme="minorHAnsi"/>
                <w:color w:val="000000"/>
                <w:sz w:val="21"/>
                <w:szCs w:val="21"/>
                <w:lang w:val="en-GB"/>
              </w:rPr>
              <w:t> Educational material V2, responsible IG PAN</w:t>
            </w:r>
          </w:p>
          <w:p w14:paraId="34C4AAC4" w14:textId="39F43616" w:rsidR="00DC7F74" w:rsidRPr="00DC7F74" w:rsidRDefault="00DC7F74" w:rsidP="00DC7F74">
            <w:pPr>
              <w:pStyle w:val="ListParagraph"/>
              <w:numPr>
                <w:ilvl w:val="0"/>
                <w:numId w:val="34"/>
              </w:numPr>
              <w:rPr>
                <w:rFonts w:asciiTheme="minorHAnsi" w:hAnsiTheme="minorHAnsi" w:cstheme="minorHAnsi"/>
                <w:color w:val="000000"/>
                <w:sz w:val="21"/>
                <w:szCs w:val="21"/>
                <w:lang w:val="en-US"/>
              </w:rPr>
            </w:pPr>
            <w:r w:rsidRPr="00DC7F74">
              <w:rPr>
                <w:rFonts w:asciiTheme="minorHAnsi" w:hAnsiTheme="minorHAnsi" w:cstheme="minorHAnsi"/>
                <w:color w:val="000000"/>
                <w:sz w:val="21"/>
                <w:szCs w:val="21"/>
                <w:lang w:val="en-GB"/>
              </w:rPr>
              <w:t>D 8.9</w:t>
            </w:r>
            <w:r w:rsidRPr="00DC7F74">
              <w:rPr>
                <w:rStyle w:val="xtext9"/>
                <w:rFonts w:asciiTheme="minorHAnsi" w:hAnsiTheme="minorHAnsi" w:cstheme="minorHAnsi"/>
                <w:color w:val="000000"/>
                <w:sz w:val="21"/>
                <w:szCs w:val="21"/>
                <w:lang w:val="en-GB"/>
              </w:rPr>
              <w:t> Annual report on finances – year 4, </w:t>
            </w:r>
            <w:r w:rsidRPr="00DC7F74">
              <w:rPr>
                <w:rFonts w:asciiTheme="minorHAnsi" w:hAnsiTheme="minorHAnsi" w:cstheme="minorHAnsi"/>
                <w:color w:val="000000"/>
                <w:sz w:val="21"/>
                <w:szCs w:val="21"/>
                <w:lang w:val="en-US"/>
              </w:rPr>
              <w:t>responsible NERSC (31.12)</w:t>
            </w:r>
          </w:p>
          <w:p w14:paraId="6262909A" w14:textId="77777777" w:rsidR="00DC7F74" w:rsidRDefault="00DC7F74" w:rsidP="00B70BF5">
            <w:pPr>
              <w:rPr>
                <w:rFonts w:asciiTheme="minorHAnsi" w:hAnsiTheme="minorHAnsi" w:cstheme="minorHAnsi"/>
                <w:sz w:val="22"/>
                <w:szCs w:val="22"/>
              </w:rPr>
            </w:pPr>
          </w:p>
          <w:p w14:paraId="452C5F3C" w14:textId="69648887" w:rsidR="00DC7F74" w:rsidRDefault="008C57FC" w:rsidP="00B70BF5">
            <w:pPr>
              <w:rPr>
                <w:rFonts w:asciiTheme="minorHAnsi" w:hAnsiTheme="minorHAnsi" w:cstheme="minorHAnsi"/>
                <w:sz w:val="22"/>
                <w:szCs w:val="22"/>
                <w:lang w:val="en-US"/>
              </w:rPr>
            </w:pPr>
            <w:r w:rsidRPr="008C57FC">
              <w:rPr>
                <w:rFonts w:asciiTheme="minorHAnsi" w:hAnsiTheme="minorHAnsi" w:cstheme="minorHAnsi"/>
                <w:sz w:val="22"/>
                <w:szCs w:val="22"/>
                <w:lang w:val="en-US"/>
              </w:rPr>
              <w:t>D4.4 and D6.6: Finn did</w:t>
            </w:r>
            <w:r>
              <w:rPr>
                <w:rFonts w:asciiTheme="minorHAnsi" w:hAnsiTheme="minorHAnsi" w:cstheme="minorHAnsi"/>
                <w:sz w:val="22"/>
                <w:szCs w:val="22"/>
                <w:lang w:val="en-US"/>
              </w:rPr>
              <w:t xml:space="preserve"> not attend. Lisbeth </w:t>
            </w:r>
            <w:r w:rsidR="006B243F">
              <w:rPr>
                <w:rFonts w:asciiTheme="minorHAnsi" w:hAnsiTheme="minorHAnsi" w:cstheme="minorHAnsi"/>
                <w:sz w:val="22"/>
                <w:szCs w:val="22"/>
                <w:lang w:val="en-US"/>
              </w:rPr>
              <w:t xml:space="preserve">reported that the work is in progress. </w:t>
            </w:r>
          </w:p>
          <w:p w14:paraId="38A0F707" w14:textId="77777777" w:rsidR="002A5C16" w:rsidRDefault="004605F0" w:rsidP="00B70BF5">
            <w:pPr>
              <w:rPr>
                <w:rFonts w:asciiTheme="minorHAnsi" w:hAnsiTheme="minorHAnsi" w:cstheme="minorHAnsi"/>
                <w:sz w:val="22"/>
                <w:szCs w:val="22"/>
                <w:lang w:val="en-US"/>
              </w:rPr>
            </w:pPr>
            <w:r>
              <w:rPr>
                <w:rFonts w:asciiTheme="minorHAnsi" w:hAnsiTheme="minorHAnsi" w:cstheme="minorHAnsi"/>
                <w:sz w:val="22"/>
                <w:szCs w:val="22"/>
                <w:lang w:val="en-US"/>
              </w:rPr>
              <w:t xml:space="preserve">D7.8: NERSC will prepare and updated version with new material, especially the </w:t>
            </w:r>
            <w:r w:rsidR="00236B55">
              <w:rPr>
                <w:rFonts w:asciiTheme="minorHAnsi" w:hAnsiTheme="minorHAnsi" w:cstheme="minorHAnsi"/>
                <w:sz w:val="22"/>
                <w:szCs w:val="22"/>
                <w:lang w:val="en-US"/>
              </w:rPr>
              <w:t>Factsheet booklet will provide a</w:t>
            </w:r>
            <w:r w:rsidR="00A3026B">
              <w:rPr>
                <w:rFonts w:asciiTheme="minorHAnsi" w:hAnsiTheme="minorHAnsi" w:cstheme="minorHAnsi"/>
                <w:sz w:val="22"/>
                <w:szCs w:val="22"/>
                <w:lang w:val="en-US"/>
              </w:rPr>
              <w:t xml:space="preserve"> significant improvement of the dissemination and outreach material </w:t>
            </w:r>
          </w:p>
          <w:p w14:paraId="50D69FF3" w14:textId="0947424F" w:rsidR="004605F0" w:rsidRPr="008C57FC" w:rsidRDefault="002A5C16" w:rsidP="00B70BF5">
            <w:pPr>
              <w:rPr>
                <w:rFonts w:asciiTheme="minorHAnsi" w:hAnsiTheme="minorHAnsi" w:cstheme="minorHAnsi"/>
                <w:sz w:val="22"/>
                <w:szCs w:val="22"/>
                <w:lang w:val="en-US"/>
              </w:rPr>
            </w:pPr>
            <w:r>
              <w:rPr>
                <w:rFonts w:asciiTheme="minorHAnsi" w:hAnsiTheme="minorHAnsi" w:cstheme="minorHAnsi"/>
                <w:sz w:val="22"/>
                <w:szCs w:val="22"/>
                <w:lang w:val="en-US"/>
              </w:rPr>
              <w:t>D7.9: IGPAN</w:t>
            </w:r>
            <w:r w:rsidR="00A76731">
              <w:rPr>
                <w:rFonts w:asciiTheme="minorHAnsi" w:hAnsiTheme="minorHAnsi" w:cstheme="minorHAnsi"/>
                <w:sz w:val="22"/>
                <w:szCs w:val="22"/>
                <w:lang w:val="en-US"/>
              </w:rPr>
              <w:t xml:space="preserve">. </w:t>
            </w:r>
            <w:r w:rsidR="007E1DFC">
              <w:rPr>
                <w:rFonts w:asciiTheme="minorHAnsi" w:hAnsiTheme="minorHAnsi" w:cstheme="minorHAnsi"/>
                <w:sz w:val="22"/>
                <w:szCs w:val="22"/>
                <w:lang w:val="en-US"/>
              </w:rPr>
              <w:t xml:space="preserve">We wait for updated information from Agata. </w:t>
            </w:r>
            <w:r w:rsidR="004605F0">
              <w:rPr>
                <w:rFonts w:asciiTheme="minorHAnsi" w:hAnsiTheme="minorHAnsi" w:cstheme="minorHAnsi"/>
                <w:sz w:val="22"/>
                <w:szCs w:val="22"/>
                <w:lang w:val="en-US"/>
              </w:rPr>
              <w:t xml:space="preserve"> </w:t>
            </w:r>
          </w:p>
          <w:p w14:paraId="295A2A40" w14:textId="7A525FA6" w:rsidR="00DC7F74" w:rsidRPr="00DC7F74" w:rsidRDefault="00DC7F74" w:rsidP="00B70BF5">
            <w:pPr>
              <w:rPr>
                <w:rFonts w:asciiTheme="minorHAnsi" w:hAnsiTheme="minorHAnsi" w:cstheme="minorHAnsi"/>
                <w:sz w:val="22"/>
                <w:szCs w:val="22"/>
              </w:rPr>
            </w:pPr>
          </w:p>
        </w:tc>
        <w:tc>
          <w:tcPr>
            <w:tcW w:w="1276" w:type="dxa"/>
          </w:tcPr>
          <w:p w14:paraId="0313A887" w14:textId="77777777" w:rsidR="008C0975" w:rsidRPr="00AF36E5" w:rsidRDefault="008C0975" w:rsidP="005C3EBE">
            <w:pPr>
              <w:rPr>
                <w:sz w:val="20"/>
                <w:szCs w:val="20"/>
                <w:lang w:val="en-GB"/>
              </w:rPr>
            </w:pPr>
          </w:p>
        </w:tc>
        <w:tc>
          <w:tcPr>
            <w:tcW w:w="1134" w:type="dxa"/>
          </w:tcPr>
          <w:p w14:paraId="2434FD44" w14:textId="77777777" w:rsidR="008C0975" w:rsidRPr="00AF36E5" w:rsidRDefault="008C0975" w:rsidP="005C3EBE">
            <w:pPr>
              <w:rPr>
                <w:sz w:val="20"/>
                <w:szCs w:val="20"/>
                <w:lang w:val="en-GB"/>
              </w:rPr>
            </w:pPr>
          </w:p>
        </w:tc>
      </w:tr>
      <w:tr w:rsidR="008C0975" w:rsidRPr="009D1E4A" w14:paraId="1E737FFE" w14:textId="77777777" w:rsidTr="00D157A7">
        <w:trPr>
          <w:trHeight w:val="526"/>
        </w:trPr>
        <w:tc>
          <w:tcPr>
            <w:tcW w:w="675" w:type="dxa"/>
          </w:tcPr>
          <w:p w14:paraId="0491FF6C" w14:textId="222671B0" w:rsidR="008C0975" w:rsidRPr="00AF36E5" w:rsidRDefault="00A930DE" w:rsidP="005C3EBE">
            <w:pPr>
              <w:rPr>
                <w:lang w:val="en-GB"/>
              </w:rPr>
            </w:pPr>
            <w:r>
              <w:rPr>
                <w:lang w:val="en-GB"/>
              </w:rPr>
              <w:t>2</w:t>
            </w:r>
          </w:p>
        </w:tc>
        <w:tc>
          <w:tcPr>
            <w:tcW w:w="7371" w:type="dxa"/>
          </w:tcPr>
          <w:p w14:paraId="50CF6CAC" w14:textId="4BD7AE35" w:rsidR="00A67AFC" w:rsidRDefault="00A67AFC" w:rsidP="00A67AFC">
            <w:pPr>
              <w:rPr>
                <w:rFonts w:asciiTheme="minorHAnsi" w:hAnsiTheme="minorHAnsi" w:cstheme="minorHAnsi"/>
                <w:color w:val="000000"/>
                <w:sz w:val="22"/>
                <w:szCs w:val="21"/>
              </w:rPr>
            </w:pPr>
            <w:r w:rsidRPr="00A67AFC">
              <w:rPr>
                <w:rFonts w:asciiTheme="minorHAnsi" w:hAnsiTheme="minorHAnsi" w:cstheme="minorHAnsi"/>
                <w:color w:val="000000"/>
                <w:sz w:val="22"/>
                <w:szCs w:val="21"/>
              </w:rPr>
              <w:t>The Roadmap document, structure and contents, members of the writing team, milestones. Presentations related to the Roadmap work were presented at the Steering Committee meeting on 27 May.</w:t>
            </w:r>
          </w:p>
          <w:p w14:paraId="2C42F9FA" w14:textId="4BEAC5C8" w:rsidR="002B585A" w:rsidRDefault="002B585A" w:rsidP="00A67AFC">
            <w:pPr>
              <w:rPr>
                <w:rFonts w:asciiTheme="minorHAnsi" w:hAnsiTheme="minorHAnsi" w:cstheme="minorHAnsi"/>
                <w:color w:val="000000"/>
                <w:sz w:val="22"/>
                <w:szCs w:val="21"/>
                <w:lang w:val="en-US"/>
              </w:rPr>
            </w:pPr>
            <w:r w:rsidRPr="002B585A">
              <w:rPr>
                <w:rFonts w:asciiTheme="minorHAnsi" w:hAnsiTheme="minorHAnsi" w:cstheme="minorHAnsi"/>
                <w:color w:val="000000"/>
                <w:sz w:val="22"/>
                <w:szCs w:val="21"/>
                <w:lang w:val="en-US"/>
              </w:rPr>
              <w:t xml:space="preserve">A few summary slides of the </w:t>
            </w:r>
            <w:r>
              <w:rPr>
                <w:rFonts w:asciiTheme="minorHAnsi" w:hAnsiTheme="minorHAnsi" w:cstheme="minorHAnsi"/>
                <w:color w:val="000000"/>
                <w:sz w:val="22"/>
                <w:szCs w:val="21"/>
                <w:lang w:val="en-US"/>
              </w:rPr>
              <w:t xml:space="preserve">work </w:t>
            </w:r>
            <w:r w:rsidR="00CA3E66">
              <w:rPr>
                <w:rFonts w:asciiTheme="minorHAnsi" w:hAnsiTheme="minorHAnsi" w:cstheme="minorHAnsi"/>
                <w:color w:val="000000"/>
                <w:sz w:val="22"/>
                <w:szCs w:val="21"/>
                <w:lang w:val="en-US"/>
              </w:rPr>
              <w:t>w</w:t>
            </w:r>
            <w:r w:rsidR="00970FA4">
              <w:rPr>
                <w:rFonts w:asciiTheme="minorHAnsi" w:hAnsiTheme="minorHAnsi" w:cstheme="minorHAnsi"/>
                <w:color w:val="000000"/>
                <w:sz w:val="22"/>
                <w:szCs w:val="21"/>
                <w:lang w:val="en-US"/>
              </w:rPr>
              <w:t>ere</w:t>
            </w:r>
            <w:r w:rsidR="00CA3E66">
              <w:rPr>
                <w:rFonts w:asciiTheme="minorHAnsi" w:hAnsiTheme="minorHAnsi" w:cstheme="minorHAnsi"/>
                <w:color w:val="000000"/>
                <w:sz w:val="22"/>
                <w:szCs w:val="21"/>
                <w:lang w:val="en-US"/>
              </w:rPr>
              <w:t xml:space="preserve"> presented and discussed </w:t>
            </w:r>
            <w:r w:rsidR="00E40787">
              <w:rPr>
                <w:rFonts w:asciiTheme="minorHAnsi" w:hAnsiTheme="minorHAnsi" w:cstheme="minorHAnsi"/>
                <w:color w:val="000000"/>
                <w:sz w:val="22"/>
                <w:szCs w:val="21"/>
                <w:lang w:val="en-US"/>
              </w:rPr>
              <w:t>(attached)</w:t>
            </w:r>
            <w:r w:rsidR="00970FA4">
              <w:rPr>
                <w:rFonts w:asciiTheme="minorHAnsi" w:hAnsiTheme="minorHAnsi" w:cstheme="minorHAnsi"/>
                <w:color w:val="000000"/>
                <w:sz w:val="22"/>
                <w:szCs w:val="21"/>
                <w:lang w:val="en-US"/>
              </w:rPr>
              <w:t>.</w:t>
            </w:r>
          </w:p>
          <w:p w14:paraId="08B25F27" w14:textId="0CA2B1F8" w:rsidR="00970FA4" w:rsidRDefault="00970FA4" w:rsidP="00A67AFC">
            <w:pPr>
              <w:rPr>
                <w:rFonts w:asciiTheme="minorHAnsi" w:hAnsiTheme="minorHAnsi" w:cstheme="minorHAnsi"/>
                <w:color w:val="000000"/>
                <w:sz w:val="22"/>
                <w:szCs w:val="21"/>
                <w:lang w:val="en-US"/>
              </w:rPr>
            </w:pPr>
            <w:r>
              <w:rPr>
                <w:rFonts w:asciiTheme="minorHAnsi" w:hAnsiTheme="minorHAnsi" w:cstheme="minorHAnsi"/>
                <w:color w:val="000000"/>
                <w:sz w:val="22"/>
                <w:szCs w:val="21"/>
                <w:lang w:val="en-US"/>
              </w:rPr>
              <w:t xml:space="preserve">Key points from the </w:t>
            </w:r>
            <w:r w:rsidR="00E30F2B">
              <w:rPr>
                <w:rFonts w:asciiTheme="minorHAnsi" w:hAnsiTheme="minorHAnsi" w:cstheme="minorHAnsi"/>
                <w:color w:val="000000"/>
                <w:sz w:val="22"/>
                <w:szCs w:val="21"/>
                <w:lang w:val="en-US"/>
              </w:rPr>
              <w:t>discussion:</w:t>
            </w:r>
          </w:p>
          <w:p w14:paraId="58922F10" w14:textId="2C1E0D8D" w:rsidR="00E30F2B" w:rsidRDefault="002334D8" w:rsidP="00857A19">
            <w:pPr>
              <w:pStyle w:val="ListParagraph"/>
              <w:numPr>
                <w:ilvl w:val="0"/>
                <w:numId w:val="39"/>
              </w:numPr>
              <w:rPr>
                <w:rFonts w:asciiTheme="minorHAnsi" w:hAnsiTheme="minorHAnsi" w:cstheme="minorHAnsi"/>
                <w:sz w:val="22"/>
                <w:szCs w:val="22"/>
                <w:lang w:val="en-US"/>
              </w:rPr>
            </w:pPr>
            <w:r w:rsidRPr="00857A19">
              <w:rPr>
                <w:rFonts w:asciiTheme="minorHAnsi" w:hAnsiTheme="minorHAnsi" w:cstheme="minorHAnsi"/>
                <w:sz w:val="22"/>
                <w:szCs w:val="22"/>
                <w:lang w:val="en-US"/>
              </w:rPr>
              <w:t xml:space="preserve">Review of existing systems include </w:t>
            </w:r>
            <w:r w:rsidR="00A063DC" w:rsidRPr="00857A19">
              <w:rPr>
                <w:rFonts w:asciiTheme="minorHAnsi" w:hAnsiTheme="minorHAnsi" w:cstheme="minorHAnsi"/>
                <w:sz w:val="22"/>
                <w:szCs w:val="22"/>
                <w:lang w:val="en-US"/>
              </w:rPr>
              <w:t xml:space="preserve">European, national and pan-Arctic systems which </w:t>
            </w:r>
            <w:r w:rsidR="00EE298D" w:rsidRPr="00857A19">
              <w:rPr>
                <w:rFonts w:asciiTheme="minorHAnsi" w:hAnsiTheme="minorHAnsi" w:cstheme="minorHAnsi"/>
                <w:sz w:val="22"/>
                <w:szCs w:val="22"/>
                <w:lang w:val="en-US"/>
              </w:rPr>
              <w:t>have been</w:t>
            </w:r>
            <w:r w:rsidR="009958D6" w:rsidRPr="00857A19">
              <w:rPr>
                <w:rFonts w:asciiTheme="minorHAnsi" w:hAnsiTheme="minorHAnsi" w:cstheme="minorHAnsi"/>
                <w:sz w:val="22"/>
                <w:szCs w:val="22"/>
                <w:lang w:val="en-US"/>
              </w:rPr>
              <w:t xml:space="preserve"> established </w:t>
            </w:r>
            <w:r w:rsidR="00EE298D" w:rsidRPr="00857A19">
              <w:rPr>
                <w:rFonts w:asciiTheme="minorHAnsi" w:hAnsiTheme="minorHAnsi" w:cstheme="minorHAnsi"/>
                <w:sz w:val="22"/>
                <w:szCs w:val="22"/>
                <w:lang w:val="en-US"/>
              </w:rPr>
              <w:t xml:space="preserve">or </w:t>
            </w:r>
            <w:r w:rsidR="00DB2D04" w:rsidRPr="00857A19">
              <w:rPr>
                <w:rFonts w:asciiTheme="minorHAnsi" w:hAnsiTheme="minorHAnsi" w:cstheme="minorHAnsi"/>
                <w:sz w:val="22"/>
                <w:szCs w:val="22"/>
                <w:lang w:val="en-US"/>
              </w:rPr>
              <w:t>are under development</w:t>
            </w:r>
          </w:p>
          <w:p w14:paraId="17FA9784" w14:textId="2F4F0B0F" w:rsidR="00E14780" w:rsidRDefault="00E14780" w:rsidP="00857A19">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 xml:space="preserve">ESFRI activities are </w:t>
            </w:r>
            <w:r w:rsidR="00484967">
              <w:rPr>
                <w:rFonts w:asciiTheme="minorHAnsi" w:hAnsiTheme="minorHAnsi" w:cstheme="minorHAnsi"/>
                <w:sz w:val="22"/>
                <w:szCs w:val="22"/>
                <w:lang w:val="en-US"/>
              </w:rPr>
              <w:t xml:space="preserve">European </w:t>
            </w:r>
            <w:r w:rsidR="008D02C0">
              <w:rPr>
                <w:rFonts w:asciiTheme="minorHAnsi" w:hAnsiTheme="minorHAnsi" w:cstheme="minorHAnsi"/>
                <w:sz w:val="22"/>
                <w:szCs w:val="22"/>
                <w:lang w:val="en-US"/>
              </w:rPr>
              <w:t xml:space="preserve">research infrastructures to support </w:t>
            </w:r>
            <w:r w:rsidR="00B73657">
              <w:rPr>
                <w:rFonts w:asciiTheme="minorHAnsi" w:hAnsiTheme="minorHAnsi" w:cstheme="minorHAnsi"/>
                <w:sz w:val="22"/>
                <w:szCs w:val="22"/>
                <w:lang w:val="en-US"/>
              </w:rPr>
              <w:t>research observing systems</w:t>
            </w:r>
            <w:r w:rsidR="00093CDE">
              <w:rPr>
                <w:rFonts w:asciiTheme="minorHAnsi" w:hAnsiTheme="minorHAnsi" w:cstheme="minorHAnsi"/>
                <w:sz w:val="22"/>
                <w:szCs w:val="22"/>
                <w:lang w:val="en-US"/>
              </w:rPr>
              <w:t xml:space="preserve">, but the present </w:t>
            </w:r>
            <w:r w:rsidR="00C63E00">
              <w:rPr>
                <w:rFonts w:asciiTheme="minorHAnsi" w:hAnsiTheme="minorHAnsi" w:cstheme="minorHAnsi"/>
                <w:sz w:val="22"/>
                <w:szCs w:val="22"/>
                <w:lang w:val="en-US"/>
              </w:rPr>
              <w:t xml:space="preserve">ESFRI </w:t>
            </w:r>
            <w:proofErr w:type="spellStart"/>
            <w:r w:rsidR="00E43133">
              <w:rPr>
                <w:rFonts w:asciiTheme="minorHAnsi" w:hAnsiTheme="minorHAnsi" w:cstheme="minorHAnsi"/>
                <w:sz w:val="22"/>
                <w:szCs w:val="22"/>
                <w:lang w:val="en-US"/>
              </w:rPr>
              <w:t>programmes</w:t>
            </w:r>
            <w:proofErr w:type="spellEnd"/>
            <w:r w:rsidR="00E43133">
              <w:rPr>
                <w:rFonts w:asciiTheme="minorHAnsi" w:hAnsiTheme="minorHAnsi" w:cstheme="minorHAnsi"/>
                <w:sz w:val="22"/>
                <w:szCs w:val="22"/>
                <w:lang w:val="en-US"/>
              </w:rPr>
              <w:t xml:space="preserve"> are not </w:t>
            </w:r>
            <w:r w:rsidR="002343D6">
              <w:rPr>
                <w:rFonts w:asciiTheme="minorHAnsi" w:hAnsiTheme="minorHAnsi" w:cstheme="minorHAnsi"/>
                <w:sz w:val="22"/>
                <w:szCs w:val="22"/>
                <w:lang w:val="en-US"/>
              </w:rPr>
              <w:t xml:space="preserve">doing </w:t>
            </w:r>
            <w:r w:rsidR="00E43133">
              <w:rPr>
                <w:rFonts w:asciiTheme="minorHAnsi" w:hAnsiTheme="minorHAnsi" w:cstheme="minorHAnsi"/>
                <w:sz w:val="22"/>
                <w:szCs w:val="22"/>
                <w:lang w:val="en-US"/>
              </w:rPr>
              <w:t xml:space="preserve">much </w:t>
            </w:r>
            <w:r w:rsidR="002343D6">
              <w:rPr>
                <w:rFonts w:asciiTheme="minorHAnsi" w:hAnsiTheme="minorHAnsi" w:cstheme="minorHAnsi"/>
                <w:sz w:val="22"/>
                <w:szCs w:val="22"/>
                <w:lang w:val="en-US"/>
              </w:rPr>
              <w:t>in the Arctic</w:t>
            </w:r>
            <w:r w:rsidR="00BD64B4">
              <w:rPr>
                <w:rFonts w:asciiTheme="minorHAnsi" w:hAnsiTheme="minorHAnsi" w:cstheme="minorHAnsi"/>
                <w:sz w:val="22"/>
                <w:szCs w:val="22"/>
                <w:lang w:val="en-US"/>
              </w:rPr>
              <w:t xml:space="preserve">. </w:t>
            </w:r>
            <w:r w:rsidR="00CA5B58">
              <w:rPr>
                <w:rFonts w:asciiTheme="minorHAnsi" w:hAnsiTheme="minorHAnsi" w:cstheme="minorHAnsi"/>
                <w:sz w:val="22"/>
                <w:szCs w:val="22"/>
                <w:lang w:val="en-US"/>
              </w:rPr>
              <w:t>There are many o</w:t>
            </w:r>
            <w:r w:rsidR="00CD307B">
              <w:rPr>
                <w:rFonts w:asciiTheme="minorHAnsi" w:hAnsiTheme="minorHAnsi" w:cstheme="minorHAnsi"/>
                <w:sz w:val="22"/>
                <w:szCs w:val="22"/>
                <w:lang w:val="en-US"/>
              </w:rPr>
              <w:t xml:space="preserve">ther initiatives </w:t>
            </w:r>
            <w:r w:rsidR="00CA5B58">
              <w:rPr>
                <w:rFonts w:asciiTheme="minorHAnsi" w:hAnsiTheme="minorHAnsi" w:cstheme="minorHAnsi"/>
                <w:sz w:val="22"/>
                <w:szCs w:val="22"/>
                <w:lang w:val="en-US"/>
              </w:rPr>
              <w:t xml:space="preserve">that </w:t>
            </w:r>
            <w:r w:rsidR="00CD307B">
              <w:rPr>
                <w:rFonts w:asciiTheme="minorHAnsi" w:hAnsiTheme="minorHAnsi" w:cstheme="minorHAnsi"/>
                <w:sz w:val="22"/>
                <w:szCs w:val="22"/>
                <w:lang w:val="en-US"/>
              </w:rPr>
              <w:t xml:space="preserve">are more important </w:t>
            </w:r>
            <w:r w:rsidR="00CA5B58">
              <w:rPr>
                <w:rFonts w:asciiTheme="minorHAnsi" w:hAnsiTheme="minorHAnsi" w:cstheme="minorHAnsi"/>
                <w:sz w:val="22"/>
                <w:szCs w:val="22"/>
                <w:lang w:val="en-US"/>
              </w:rPr>
              <w:t>in the Arctic</w:t>
            </w:r>
          </w:p>
          <w:p w14:paraId="34B60627" w14:textId="178FD158" w:rsidR="00857A19" w:rsidRDefault="00982428" w:rsidP="00857A19">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 xml:space="preserve">Check the roadmap work done by </w:t>
            </w:r>
            <w:proofErr w:type="spellStart"/>
            <w:r>
              <w:rPr>
                <w:rFonts w:asciiTheme="minorHAnsi" w:hAnsiTheme="minorHAnsi" w:cstheme="minorHAnsi"/>
                <w:sz w:val="22"/>
                <w:szCs w:val="22"/>
                <w:lang w:val="en-US"/>
              </w:rPr>
              <w:t>Atlantos</w:t>
            </w:r>
            <w:proofErr w:type="spellEnd"/>
            <w:r>
              <w:rPr>
                <w:rFonts w:asciiTheme="minorHAnsi" w:hAnsiTheme="minorHAnsi" w:cstheme="minorHAnsi"/>
                <w:sz w:val="22"/>
                <w:szCs w:val="22"/>
                <w:lang w:val="en-US"/>
              </w:rPr>
              <w:t xml:space="preserve">, where a </w:t>
            </w:r>
            <w:proofErr w:type="gramStart"/>
            <w:r w:rsidR="000E236C">
              <w:rPr>
                <w:rFonts w:asciiTheme="minorHAnsi" w:hAnsiTheme="minorHAnsi" w:cstheme="minorHAnsi"/>
                <w:sz w:val="22"/>
                <w:szCs w:val="22"/>
                <w:lang w:val="en-US"/>
              </w:rPr>
              <w:t>2</w:t>
            </w:r>
            <w:r w:rsidR="00E4564C">
              <w:rPr>
                <w:rFonts w:asciiTheme="minorHAnsi" w:hAnsiTheme="minorHAnsi" w:cstheme="minorHAnsi"/>
                <w:sz w:val="22"/>
                <w:szCs w:val="22"/>
                <w:lang w:val="en-US"/>
              </w:rPr>
              <w:t>5</w:t>
            </w:r>
            <w:r w:rsidR="000E236C">
              <w:rPr>
                <w:rFonts w:asciiTheme="minorHAnsi" w:hAnsiTheme="minorHAnsi" w:cstheme="minorHAnsi"/>
                <w:sz w:val="22"/>
                <w:szCs w:val="22"/>
                <w:lang w:val="en-US"/>
              </w:rPr>
              <w:t xml:space="preserve"> </w:t>
            </w:r>
            <w:r w:rsidR="00C138B2">
              <w:rPr>
                <w:rFonts w:asciiTheme="minorHAnsi" w:hAnsiTheme="minorHAnsi" w:cstheme="minorHAnsi"/>
                <w:sz w:val="22"/>
                <w:szCs w:val="22"/>
                <w:lang w:val="en-US"/>
              </w:rPr>
              <w:t>page</w:t>
            </w:r>
            <w:proofErr w:type="gramEnd"/>
            <w:r w:rsidR="00C138B2">
              <w:rPr>
                <w:rFonts w:asciiTheme="minorHAnsi" w:hAnsiTheme="minorHAnsi" w:cstheme="minorHAnsi"/>
                <w:sz w:val="22"/>
                <w:szCs w:val="22"/>
                <w:lang w:val="en-US"/>
              </w:rPr>
              <w:t xml:space="preserve"> </w:t>
            </w:r>
            <w:r w:rsidR="00E4564C">
              <w:rPr>
                <w:rFonts w:asciiTheme="minorHAnsi" w:hAnsiTheme="minorHAnsi" w:cstheme="minorHAnsi"/>
                <w:sz w:val="22"/>
                <w:szCs w:val="22"/>
                <w:lang w:val="en-US"/>
              </w:rPr>
              <w:t>H</w:t>
            </w:r>
            <w:r w:rsidR="00F56E01">
              <w:rPr>
                <w:rFonts w:asciiTheme="minorHAnsi" w:hAnsiTheme="minorHAnsi" w:cstheme="minorHAnsi"/>
                <w:sz w:val="22"/>
                <w:szCs w:val="22"/>
                <w:lang w:val="en-US"/>
              </w:rPr>
              <w:t xml:space="preserve">igh-level Strategy was </w:t>
            </w:r>
            <w:r w:rsidR="00C138B2">
              <w:rPr>
                <w:rFonts w:asciiTheme="minorHAnsi" w:hAnsiTheme="minorHAnsi" w:cstheme="minorHAnsi"/>
                <w:sz w:val="22"/>
                <w:szCs w:val="22"/>
                <w:lang w:val="en-US"/>
              </w:rPr>
              <w:t xml:space="preserve">produced </w:t>
            </w:r>
            <w:r w:rsidR="00C67556">
              <w:rPr>
                <w:rFonts w:asciiTheme="minorHAnsi" w:hAnsiTheme="minorHAnsi" w:cstheme="minorHAnsi"/>
                <w:sz w:val="22"/>
                <w:szCs w:val="22"/>
                <w:lang w:val="en-US"/>
              </w:rPr>
              <w:t xml:space="preserve">in 2019. </w:t>
            </w:r>
          </w:p>
          <w:p w14:paraId="035ECAE7" w14:textId="1DCDC071" w:rsidR="00360F3C" w:rsidRDefault="00360F3C" w:rsidP="00857A19">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Use resul</w:t>
            </w:r>
            <w:r w:rsidR="006B2E7B">
              <w:rPr>
                <w:rFonts w:asciiTheme="minorHAnsi" w:hAnsiTheme="minorHAnsi" w:cstheme="minorHAnsi"/>
                <w:sz w:val="22"/>
                <w:szCs w:val="22"/>
                <w:lang w:val="en-US"/>
              </w:rPr>
              <w:t>ts</w:t>
            </w:r>
            <w:r>
              <w:rPr>
                <w:rFonts w:asciiTheme="minorHAnsi" w:hAnsiTheme="minorHAnsi" w:cstheme="minorHAnsi"/>
                <w:sz w:val="22"/>
                <w:szCs w:val="22"/>
                <w:lang w:val="en-US"/>
              </w:rPr>
              <w:t xml:space="preserve"> from the </w:t>
            </w:r>
            <w:r w:rsidR="00D215BF">
              <w:rPr>
                <w:rFonts w:asciiTheme="minorHAnsi" w:hAnsiTheme="minorHAnsi" w:cstheme="minorHAnsi"/>
                <w:sz w:val="22"/>
                <w:szCs w:val="22"/>
                <w:lang w:val="en-US"/>
              </w:rPr>
              <w:t>INTAROS deliverables</w:t>
            </w:r>
          </w:p>
          <w:p w14:paraId="795C72C8" w14:textId="00F0B9E9" w:rsidR="009A3890" w:rsidRDefault="009A3890" w:rsidP="00857A19">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 xml:space="preserve">Involve the Theme leaders in addition to the </w:t>
            </w:r>
            <w:r w:rsidR="00036D2C">
              <w:rPr>
                <w:rFonts w:asciiTheme="minorHAnsi" w:hAnsiTheme="minorHAnsi" w:cstheme="minorHAnsi"/>
                <w:sz w:val="22"/>
                <w:szCs w:val="22"/>
                <w:lang w:val="en-US"/>
              </w:rPr>
              <w:t xml:space="preserve">WP-leaders and co-leaders in the </w:t>
            </w:r>
            <w:r w:rsidR="00E86283">
              <w:rPr>
                <w:rFonts w:asciiTheme="minorHAnsi" w:hAnsiTheme="minorHAnsi" w:cstheme="minorHAnsi"/>
                <w:sz w:val="22"/>
                <w:szCs w:val="22"/>
                <w:lang w:val="en-US"/>
              </w:rPr>
              <w:t>work</w:t>
            </w:r>
            <w:r w:rsidR="002A6145">
              <w:rPr>
                <w:rFonts w:asciiTheme="minorHAnsi" w:hAnsiTheme="minorHAnsi" w:cstheme="minorHAnsi"/>
                <w:sz w:val="22"/>
                <w:szCs w:val="22"/>
                <w:lang w:val="en-US"/>
              </w:rPr>
              <w:t xml:space="preserve">.  </w:t>
            </w:r>
          </w:p>
          <w:p w14:paraId="7D9B0585" w14:textId="5052F710" w:rsidR="00E86283" w:rsidRPr="00857A19" w:rsidRDefault="00E86283" w:rsidP="00857A19">
            <w:pPr>
              <w:pStyle w:val="ListParagraph"/>
              <w:numPr>
                <w:ilvl w:val="0"/>
                <w:numId w:val="39"/>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Organise</w:t>
            </w:r>
            <w:proofErr w:type="spellEnd"/>
            <w:r>
              <w:rPr>
                <w:rFonts w:asciiTheme="minorHAnsi" w:hAnsiTheme="minorHAnsi" w:cstheme="minorHAnsi"/>
                <w:sz w:val="22"/>
                <w:szCs w:val="22"/>
                <w:lang w:val="en-US"/>
              </w:rPr>
              <w:t xml:space="preserve"> dedicated Roadmap </w:t>
            </w:r>
            <w:r w:rsidR="002A6145">
              <w:rPr>
                <w:rFonts w:asciiTheme="minorHAnsi" w:hAnsiTheme="minorHAnsi" w:cstheme="minorHAnsi"/>
                <w:sz w:val="22"/>
                <w:szCs w:val="22"/>
                <w:lang w:val="en-US"/>
              </w:rPr>
              <w:t>meetings once per month.</w:t>
            </w:r>
          </w:p>
          <w:p w14:paraId="700078AC" w14:textId="38D5B7E0" w:rsidR="00A86E86" w:rsidRPr="00A67AFC" w:rsidRDefault="00A86E86" w:rsidP="00B70BF5">
            <w:pPr>
              <w:rPr>
                <w:rFonts w:asciiTheme="minorHAnsi" w:hAnsiTheme="minorHAnsi" w:cstheme="minorHAnsi"/>
                <w:sz w:val="22"/>
                <w:szCs w:val="22"/>
              </w:rPr>
            </w:pPr>
          </w:p>
        </w:tc>
        <w:tc>
          <w:tcPr>
            <w:tcW w:w="1276" w:type="dxa"/>
          </w:tcPr>
          <w:p w14:paraId="5D225649" w14:textId="77777777" w:rsidR="008C0975" w:rsidRPr="00AF36E5" w:rsidRDefault="008C0975" w:rsidP="005C3EBE">
            <w:pPr>
              <w:rPr>
                <w:sz w:val="20"/>
                <w:szCs w:val="20"/>
                <w:lang w:val="en-GB"/>
              </w:rPr>
            </w:pPr>
          </w:p>
        </w:tc>
        <w:tc>
          <w:tcPr>
            <w:tcW w:w="1134" w:type="dxa"/>
          </w:tcPr>
          <w:p w14:paraId="09550A29" w14:textId="77777777" w:rsidR="008C0975" w:rsidRPr="00AF36E5" w:rsidRDefault="008C0975" w:rsidP="005C3EBE">
            <w:pPr>
              <w:rPr>
                <w:sz w:val="20"/>
                <w:szCs w:val="20"/>
                <w:lang w:val="en-GB"/>
              </w:rPr>
            </w:pPr>
          </w:p>
        </w:tc>
      </w:tr>
      <w:tr w:rsidR="008C0975" w:rsidRPr="009D1E4A" w14:paraId="1DEA7EFF" w14:textId="77777777" w:rsidTr="00D157A7">
        <w:trPr>
          <w:trHeight w:val="526"/>
        </w:trPr>
        <w:tc>
          <w:tcPr>
            <w:tcW w:w="675" w:type="dxa"/>
          </w:tcPr>
          <w:p w14:paraId="5DAC7CE2" w14:textId="33FC04A7" w:rsidR="008C0975" w:rsidRPr="00125E74" w:rsidRDefault="00D930C6" w:rsidP="005C3EBE">
            <w:pPr>
              <w:rPr>
                <w:rFonts w:asciiTheme="minorHAnsi" w:hAnsiTheme="minorHAnsi" w:cstheme="minorHAnsi"/>
                <w:sz w:val="22"/>
                <w:szCs w:val="22"/>
                <w:lang w:val="en-GB"/>
              </w:rPr>
            </w:pPr>
            <w:r w:rsidRPr="00125E74">
              <w:rPr>
                <w:rFonts w:asciiTheme="minorHAnsi" w:hAnsiTheme="minorHAnsi" w:cstheme="minorHAnsi"/>
                <w:sz w:val="22"/>
                <w:szCs w:val="22"/>
                <w:lang w:val="en-GB"/>
              </w:rPr>
              <w:t>3</w:t>
            </w:r>
          </w:p>
        </w:tc>
        <w:tc>
          <w:tcPr>
            <w:tcW w:w="7371" w:type="dxa"/>
          </w:tcPr>
          <w:p w14:paraId="0EC7F704" w14:textId="6E300360" w:rsidR="008117BE" w:rsidRPr="002A64F0" w:rsidRDefault="008117BE" w:rsidP="008117BE">
            <w:pPr>
              <w:rPr>
                <w:rFonts w:asciiTheme="minorHAnsi" w:hAnsiTheme="minorHAnsi" w:cstheme="minorHAnsi"/>
                <w:sz w:val="22"/>
                <w:szCs w:val="22"/>
                <w:lang w:val="en-US"/>
              </w:rPr>
            </w:pPr>
            <w:r w:rsidRPr="00125E74">
              <w:rPr>
                <w:rFonts w:asciiTheme="minorHAnsi" w:hAnsiTheme="minorHAnsi" w:cstheme="minorHAnsi"/>
                <w:color w:val="000000"/>
                <w:sz w:val="22"/>
                <w:szCs w:val="22"/>
              </w:rPr>
              <w:t>Stakeholder activities</w:t>
            </w:r>
            <w:r w:rsidR="002A64F0" w:rsidRPr="002A64F0">
              <w:rPr>
                <w:rFonts w:asciiTheme="minorHAnsi" w:hAnsiTheme="minorHAnsi" w:cstheme="minorHAnsi"/>
                <w:color w:val="000000"/>
                <w:sz w:val="22"/>
                <w:szCs w:val="22"/>
                <w:lang w:val="en-US"/>
              </w:rPr>
              <w:t>.</w:t>
            </w:r>
            <w:r w:rsidRPr="00125E74">
              <w:rPr>
                <w:rFonts w:asciiTheme="minorHAnsi" w:hAnsiTheme="minorHAnsi" w:cstheme="minorHAnsi"/>
                <w:color w:val="000000"/>
                <w:sz w:val="22"/>
                <w:szCs w:val="22"/>
              </w:rPr>
              <w:t xml:space="preserve"> </w:t>
            </w:r>
            <w:r w:rsidR="009D3F66" w:rsidRPr="009D3F66">
              <w:rPr>
                <w:rFonts w:asciiTheme="minorHAnsi" w:hAnsiTheme="minorHAnsi" w:cstheme="minorHAnsi"/>
                <w:color w:val="000000"/>
                <w:sz w:val="22"/>
                <w:szCs w:val="22"/>
                <w:lang w:val="en-US"/>
              </w:rPr>
              <w:t>Er</w:t>
            </w:r>
            <w:r w:rsidR="009D3F66">
              <w:rPr>
                <w:rFonts w:asciiTheme="minorHAnsi" w:hAnsiTheme="minorHAnsi" w:cstheme="minorHAnsi"/>
                <w:color w:val="000000"/>
                <w:sz w:val="22"/>
                <w:szCs w:val="22"/>
                <w:lang w:val="en-US"/>
              </w:rPr>
              <w:t xml:space="preserve">ik </w:t>
            </w:r>
            <w:r w:rsidR="00A90AD3">
              <w:rPr>
                <w:rFonts w:asciiTheme="minorHAnsi" w:hAnsiTheme="minorHAnsi" w:cstheme="minorHAnsi"/>
                <w:color w:val="000000"/>
                <w:sz w:val="22"/>
                <w:szCs w:val="22"/>
                <w:lang w:val="en-US"/>
              </w:rPr>
              <w:t xml:space="preserve">is leading the Stakeholder Task </w:t>
            </w:r>
            <w:proofErr w:type="gramStart"/>
            <w:r w:rsidR="00A90AD3">
              <w:rPr>
                <w:rFonts w:asciiTheme="minorHAnsi" w:hAnsiTheme="minorHAnsi" w:cstheme="minorHAnsi"/>
                <w:color w:val="000000"/>
                <w:sz w:val="22"/>
                <w:szCs w:val="22"/>
                <w:lang w:val="en-US"/>
              </w:rPr>
              <w:t>Team</w:t>
            </w:r>
            <w:r w:rsidR="00D41223">
              <w:rPr>
                <w:rFonts w:asciiTheme="minorHAnsi" w:hAnsiTheme="minorHAnsi" w:cstheme="minorHAnsi"/>
                <w:color w:val="000000"/>
                <w:sz w:val="22"/>
                <w:szCs w:val="22"/>
                <w:lang w:val="en-US"/>
              </w:rPr>
              <w:t>,  he</w:t>
            </w:r>
            <w:proofErr w:type="gramEnd"/>
            <w:r w:rsidR="00A90AD3">
              <w:rPr>
                <w:rFonts w:asciiTheme="minorHAnsi" w:hAnsiTheme="minorHAnsi" w:cstheme="minorHAnsi"/>
                <w:color w:val="000000"/>
                <w:sz w:val="22"/>
                <w:szCs w:val="22"/>
                <w:lang w:val="en-US"/>
              </w:rPr>
              <w:t xml:space="preserve"> has prepared Terms of Refer</w:t>
            </w:r>
            <w:r w:rsidR="00A24A10">
              <w:rPr>
                <w:rFonts w:asciiTheme="minorHAnsi" w:hAnsiTheme="minorHAnsi" w:cstheme="minorHAnsi"/>
                <w:color w:val="000000"/>
                <w:sz w:val="22"/>
                <w:szCs w:val="22"/>
                <w:lang w:val="en-US"/>
              </w:rPr>
              <w:t>e</w:t>
            </w:r>
            <w:r w:rsidR="00A90AD3">
              <w:rPr>
                <w:rFonts w:asciiTheme="minorHAnsi" w:hAnsiTheme="minorHAnsi" w:cstheme="minorHAnsi"/>
                <w:color w:val="000000"/>
                <w:sz w:val="22"/>
                <w:szCs w:val="22"/>
                <w:lang w:val="en-US"/>
              </w:rPr>
              <w:t xml:space="preserve">nce </w:t>
            </w:r>
            <w:r w:rsidR="00A24A10">
              <w:rPr>
                <w:rFonts w:asciiTheme="minorHAnsi" w:hAnsiTheme="minorHAnsi" w:cstheme="minorHAnsi"/>
                <w:color w:val="000000"/>
                <w:sz w:val="22"/>
                <w:szCs w:val="22"/>
                <w:lang w:val="en-US"/>
              </w:rPr>
              <w:t>for  the team</w:t>
            </w:r>
            <w:r w:rsidR="00D41223">
              <w:rPr>
                <w:rFonts w:asciiTheme="minorHAnsi" w:hAnsiTheme="minorHAnsi" w:cstheme="minorHAnsi"/>
                <w:color w:val="000000"/>
                <w:sz w:val="22"/>
                <w:szCs w:val="22"/>
                <w:lang w:val="en-US"/>
              </w:rPr>
              <w:t xml:space="preserve"> and </w:t>
            </w:r>
            <w:proofErr w:type="spellStart"/>
            <w:r w:rsidR="00D41223">
              <w:rPr>
                <w:rFonts w:asciiTheme="minorHAnsi" w:hAnsiTheme="minorHAnsi" w:cstheme="minorHAnsi"/>
                <w:color w:val="000000"/>
                <w:sz w:val="22"/>
                <w:szCs w:val="22"/>
                <w:lang w:val="en-US"/>
              </w:rPr>
              <w:t>organised</w:t>
            </w:r>
            <w:proofErr w:type="spellEnd"/>
            <w:r w:rsidR="00D41223">
              <w:rPr>
                <w:rFonts w:asciiTheme="minorHAnsi" w:hAnsiTheme="minorHAnsi" w:cstheme="minorHAnsi"/>
                <w:color w:val="000000"/>
                <w:sz w:val="22"/>
                <w:szCs w:val="22"/>
                <w:lang w:val="en-US"/>
              </w:rPr>
              <w:t xml:space="preserve"> several meetings.</w:t>
            </w:r>
            <w:r w:rsidR="00A24A10">
              <w:rPr>
                <w:rFonts w:asciiTheme="minorHAnsi" w:hAnsiTheme="minorHAnsi" w:cstheme="minorHAnsi"/>
                <w:color w:val="000000"/>
                <w:sz w:val="22"/>
                <w:szCs w:val="22"/>
                <w:lang w:val="en-US"/>
              </w:rPr>
              <w:t xml:space="preserve"> </w:t>
            </w:r>
            <w:r w:rsidR="00754C8C" w:rsidRPr="00754C8C">
              <w:rPr>
                <w:rFonts w:asciiTheme="minorHAnsi" w:hAnsiTheme="minorHAnsi" w:cstheme="minorHAnsi"/>
                <w:color w:val="000000"/>
                <w:sz w:val="22"/>
                <w:szCs w:val="22"/>
                <w:lang w:val="en-US"/>
              </w:rPr>
              <w:t>An</w:t>
            </w:r>
            <w:r w:rsidR="002A64F0" w:rsidRPr="00B23559">
              <w:rPr>
                <w:rFonts w:asciiTheme="minorHAnsi" w:hAnsiTheme="minorHAnsi" w:cstheme="minorHAnsi"/>
                <w:color w:val="000000"/>
                <w:sz w:val="22"/>
                <w:szCs w:val="22"/>
                <w:lang w:val="en-US"/>
              </w:rPr>
              <w:t xml:space="preserve"> overview of </w:t>
            </w:r>
            <w:r w:rsidR="00B23559" w:rsidRPr="00B23559">
              <w:rPr>
                <w:rFonts w:asciiTheme="minorHAnsi" w:hAnsiTheme="minorHAnsi" w:cstheme="minorHAnsi"/>
                <w:color w:val="000000"/>
                <w:sz w:val="22"/>
                <w:szCs w:val="22"/>
                <w:lang w:val="en-US"/>
              </w:rPr>
              <w:t>stakeholder interac</w:t>
            </w:r>
            <w:r w:rsidR="00B23559">
              <w:rPr>
                <w:rFonts w:asciiTheme="minorHAnsi" w:hAnsiTheme="minorHAnsi" w:cstheme="minorHAnsi"/>
                <w:color w:val="000000"/>
                <w:sz w:val="22"/>
                <w:szCs w:val="22"/>
                <w:lang w:val="en-US"/>
              </w:rPr>
              <w:t>t</w:t>
            </w:r>
            <w:r w:rsidR="00B23559" w:rsidRPr="00B23559">
              <w:rPr>
                <w:rFonts w:asciiTheme="minorHAnsi" w:hAnsiTheme="minorHAnsi" w:cstheme="minorHAnsi"/>
                <w:color w:val="000000"/>
                <w:sz w:val="22"/>
                <w:szCs w:val="22"/>
                <w:lang w:val="en-US"/>
              </w:rPr>
              <w:t xml:space="preserve">ion activities in the project </w:t>
            </w:r>
            <w:r w:rsidR="00754C8C">
              <w:rPr>
                <w:rFonts w:asciiTheme="minorHAnsi" w:hAnsiTheme="minorHAnsi" w:cstheme="minorHAnsi"/>
                <w:color w:val="000000"/>
                <w:sz w:val="22"/>
                <w:szCs w:val="22"/>
                <w:lang w:val="en-US"/>
              </w:rPr>
              <w:t>has been prepared</w:t>
            </w:r>
            <w:r w:rsidR="002A64F0" w:rsidRPr="002A64F0">
              <w:rPr>
                <w:rFonts w:asciiTheme="minorHAnsi" w:hAnsiTheme="minorHAnsi" w:cstheme="minorHAnsi"/>
                <w:color w:val="000000"/>
                <w:sz w:val="22"/>
                <w:szCs w:val="22"/>
                <w:lang w:val="en-US"/>
              </w:rPr>
              <w:t xml:space="preserve">. </w:t>
            </w:r>
            <w:r w:rsidR="00461AE5">
              <w:rPr>
                <w:rFonts w:asciiTheme="minorHAnsi" w:hAnsiTheme="minorHAnsi" w:cstheme="minorHAnsi"/>
                <w:color w:val="000000"/>
                <w:sz w:val="22"/>
                <w:szCs w:val="22"/>
                <w:lang w:val="en-US"/>
              </w:rPr>
              <w:t>All partners are requested to update this information</w:t>
            </w:r>
            <w:r w:rsidR="00176B67">
              <w:rPr>
                <w:rFonts w:asciiTheme="minorHAnsi" w:hAnsiTheme="minorHAnsi" w:cstheme="minorHAnsi"/>
                <w:color w:val="000000"/>
                <w:sz w:val="22"/>
                <w:szCs w:val="22"/>
                <w:lang w:val="en-US"/>
              </w:rPr>
              <w:t xml:space="preserve">. </w:t>
            </w:r>
            <w:r w:rsidR="00F23B54">
              <w:rPr>
                <w:rFonts w:asciiTheme="minorHAnsi" w:hAnsiTheme="minorHAnsi" w:cstheme="minorHAnsi"/>
                <w:color w:val="000000"/>
                <w:sz w:val="22"/>
                <w:szCs w:val="22"/>
                <w:lang w:val="en-US"/>
              </w:rPr>
              <w:t xml:space="preserve">Erik has also prepared a </w:t>
            </w:r>
            <w:r w:rsidR="00F23B54">
              <w:rPr>
                <w:rFonts w:asciiTheme="minorHAnsi" w:hAnsiTheme="minorHAnsi" w:cstheme="minorHAnsi"/>
                <w:color w:val="000000"/>
                <w:sz w:val="22"/>
                <w:szCs w:val="22"/>
                <w:lang w:val="en-US"/>
              </w:rPr>
              <w:lastRenderedPageBreak/>
              <w:t xml:space="preserve">list of planned stakeholder </w:t>
            </w:r>
            <w:r w:rsidR="0049440D">
              <w:rPr>
                <w:rFonts w:asciiTheme="minorHAnsi" w:hAnsiTheme="minorHAnsi" w:cstheme="minorHAnsi"/>
                <w:color w:val="000000"/>
                <w:sz w:val="22"/>
                <w:szCs w:val="22"/>
                <w:lang w:val="en-US"/>
              </w:rPr>
              <w:t xml:space="preserve">work, where partners are requested to fill in activities </w:t>
            </w:r>
            <w:r w:rsidR="00AF4416">
              <w:rPr>
                <w:rFonts w:asciiTheme="minorHAnsi" w:hAnsiTheme="minorHAnsi" w:cstheme="minorHAnsi"/>
                <w:color w:val="000000"/>
                <w:sz w:val="22"/>
                <w:szCs w:val="22"/>
                <w:lang w:val="en-US"/>
              </w:rPr>
              <w:t xml:space="preserve">to be done in the coming months. </w:t>
            </w:r>
          </w:p>
          <w:p w14:paraId="3D3FC0DE" w14:textId="40E369FC" w:rsidR="009A7A0A" w:rsidRPr="00125E74" w:rsidRDefault="009A7A0A" w:rsidP="005C3EBE">
            <w:pPr>
              <w:rPr>
                <w:rFonts w:asciiTheme="minorHAnsi" w:hAnsiTheme="minorHAnsi" w:cstheme="minorHAnsi"/>
                <w:sz w:val="22"/>
                <w:szCs w:val="22"/>
                <w:lang w:val="en-US"/>
              </w:rPr>
            </w:pPr>
          </w:p>
        </w:tc>
        <w:tc>
          <w:tcPr>
            <w:tcW w:w="1276" w:type="dxa"/>
          </w:tcPr>
          <w:p w14:paraId="51D6EB86" w14:textId="77777777" w:rsidR="008C0975" w:rsidRPr="00125E74" w:rsidRDefault="008C0975" w:rsidP="005C3EBE">
            <w:pPr>
              <w:rPr>
                <w:rFonts w:asciiTheme="minorHAnsi" w:hAnsiTheme="minorHAnsi" w:cstheme="minorHAnsi"/>
                <w:sz w:val="22"/>
                <w:szCs w:val="22"/>
                <w:lang w:val="en-GB"/>
              </w:rPr>
            </w:pPr>
          </w:p>
        </w:tc>
        <w:tc>
          <w:tcPr>
            <w:tcW w:w="1134" w:type="dxa"/>
          </w:tcPr>
          <w:p w14:paraId="3D165C94" w14:textId="77777777" w:rsidR="008C0975" w:rsidRPr="00125E74" w:rsidRDefault="008C0975" w:rsidP="005C3EBE">
            <w:pPr>
              <w:rPr>
                <w:rFonts w:asciiTheme="minorHAnsi" w:hAnsiTheme="minorHAnsi" w:cstheme="minorHAnsi"/>
                <w:sz w:val="22"/>
                <w:szCs w:val="22"/>
                <w:lang w:val="en-GB"/>
              </w:rPr>
            </w:pPr>
          </w:p>
        </w:tc>
      </w:tr>
      <w:tr w:rsidR="00D930C6" w:rsidRPr="009D1E4A" w14:paraId="20BA210D" w14:textId="77777777" w:rsidTr="00D157A7">
        <w:trPr>
          <w:trHeight w:val="526"/>
        </w:trPr>
        <w:tc>
          <w:tcPr>
            <w:tcW w:w="675" w:type="dxa"/>
          </w:tcPr>
          <w:p w14:paraId="7228D932" w14:textId="0F6F7331" w:rsidR="00D930C6" w:rsidRPr="00125E74" w:rsidRDefault="00E54B51" w:rsidP="005C3EBE">
            <w:pPr>
              <w:rPr>
                <w:rFonts w:asciiTheme="minorHAnsi" w:hAnsiTheme="minorHAnsi" w:cstheme="minorHAnsi"/>
                <w:sz w:val="22"/>
                <w:szCs w:val="22"/>
                <w:lang w:val="en-GB"/>
              </w:rPr>
            </w:pPr>
            <w:r w:rsidRPr="00125E74">
              <w:rPr>
                <w:rFonts w:asciiTheme="minorHAnsi" w:hAnsiTheme="minorHAnsi" w:cstheme="minorHAnsi"/>
                <w:sz w:val="22"/>
                <w:szCs w:val="22"/>
                <w:lang w:val="en-GB"/>
              </w:rPr>
              <w:t>4</w:t>
            </w:r>
          </w:p>
        </w:tc>
        <w:tc>
          <w:tcPr>
            <w:tcW w:w="7371" w:type="dxa"/>
          </w:tcPr>
          <w:p w14:paraId="250DB808" w14:textId="3858C6BB" w:rsidR="00A8328B" w:rsidRDefault="00A8328B" w:rsidP="00A8328B">
            <w:pPr>
              <w:rPr>
                <w:rFonts w:asciiTheme="minorHAnsi" w:hAnsiTheme="minorHAnsi" w:cstheme="minorHAnsi"/>
                <w:color w:val="000000"/>
                <w:sz w:val="22"/>
                <w:szCs w:val="22"/>
              </w:rPr>
            </w:pPr>
            <w:r w:rsidRPr="00125E74">
              <w:rPr>
                <w:rFonts w:asciiTheme="minorHAnsi" w:hAnsiTheme="minorHAnsi" w:cstheme="minorHAnsi"/>
                <w:color w:val="000000"/>
                <w:sz w:val="22"/>
                <w:szCs w:val="22"/>
              </w:rPr>
              <w:t>Fact Sheet booklet - draft available for comments</w:t>
            </w:r>
          </w:p>
          <w:p w14:paraId="40CCB472" w14:textId="7A47734E" w:rsidR="00E84109" w:rsidRPr="008D40AE" w:rsidRDefault="00E84109" w:rsidP="00A8328B">
            <w:pPr>
              <w:rPr>
                <w:rFonts w:asciiTheme="minorHAnsi" w:hAnsiTheme="minorHAnsi" w:cstheme="minorHAnsi"/>
                <w:sz w:val="22"/>
                <w:szCs w:val="22"/>
                <w:lang w:val="en-US"/>
              </w:rPr>
            </w:pPr>
            <w:r w:rsidRPr="008D40AE">
              <w:rPr>
                <w:rFonts w:asciiTheme="minorHAnsi" w:hAnsiTheme="minorHAnsi" w:cstheme="minorHAnsi"/>
                <w:color w:val="000000"/>
                <w:sz w:val="22"/>
                <w:szCs w:val="22"/>
                <w:lang w:val="en-US"/>
              </w:rPr>
              <w:t xml:space="preserve">It is </w:t>
            </w:r>
            <w:r w:rsidR="008D40AE" w:rsidRPr="008D40AE">
              <w:rPr>
                <w:rFonts w:asciiTheme="minorHAnsi" w:hAnsiTheme="minorHAnsi" w:cstheme="minorHAnsi"/>
                <w:color w:val="000000"/>
                <w:sz w:val="22"/>
                <w:szCs w:val="22"/>
                <w:lang w:val="en-US"/>
              </w:rPr>
              <w:t>importan</w:t>
            </w:r>
            <w:r w:rsidR="008D40AE">
              <w:rPr>
                <w:rFonts w:asciiTheme="minorHAnsi" w:hAnsiTheme="minorHAnsi" w:cstheme="minorHAnsi"/>
                <w:color w:val="000000"/>
                <w:sz w:val="22"/>
                <w:szCs w:val="22"/>
                <w:lang w:val="en-US"/>
              </w:rPr>
              <w:t xml:space="preserve">t </w:t>
            </w:r>
            <w:r w:rsidR="008D40AE" w:rsidRPr="008D40AE">
              <w:rPr>
                <w:rFonts w:asciiTheme="minorHAnsi" w:hAnsiTheme="minorHAnsi" w:cstheme="minorHAnsi"/>
                <w:color w:val="000000"/>
                <w:sz w:val="22"/>
                <w:szCs w:val="22"/>
                <w:lang w:val="en-US"/>
              </w:rPr>
              <w:t>to har</w:t>
            </w:r>
            <w:r w:rsidR="008D40AE">
              <w:rPr>
                <w:rFonts w:asciiTheme="minorHAnsi" w:hAnsiTheme="minorHAnsi" w:cstheme="minorHAnsi"/>
                <w:color w:val="000000"/>
                <w:sz w:val="22"/>
                <w:szCs w:val="22"/>
                <w:lang w:val="en-US"/>
              </w:rPr>
              <w:t xml:space="preserve">monize the text and check the quality of the </w:t>
            </w:r>
            <w:r w:rsidR="00C41CB5">
              <w:rPr>
                <w:rFonts w:asciiTheme="minorHAnsi" w:hAnsiTheme="minorHAnsi" w:cstheme="minorHAnsi"/>
                <w:color w:val="000000"/>
                <w:sz w:val="22"/>
                <w:szCs w:val="22"/>
                <w:lang w:val="en-US"/>
              </w:rPr>
              <w:t xml:space="preserve">figures.  The document </w:t>
            </w:r>
            <w:proofErr w:type="gramStart"/>
            <w:r w:rsidR="00C41CB5">
              <w:rPr>
                <w:rFonts w:asciiTheme="minorHAnsi" w:hAnsiTheme="minorHAnsi" w:cstheme="minorHAnsi"/>
                <w:color w:val="000000"/>
                <w:sz w:val="22"/>
                <w:szCs w:val="22"/>
                <w:lang w:val="en-US"/>
              </w:rPr>
              <w:t>need</w:t>
            </w:r>
            <w:proofErr w:type="gramEnd"/>
            <w:r w:rsidR="00C41CB5">
              <w:rPr>
                <w:rFonts w:asciiTheme="minorHAnsi" w:hAnsiTheme="minorHAnsi" w:cstheme="minorHAnsi"/>
                <w:color w:val="000000"/>
                <w:sz w:val="22"/>
                <w:szCs w:val="22"/>
                <w:lang w:val="en-US"/>
              </w:rPr>
              <w:t xml:space="preserve"> to be reviewed by all contributors to check that information </w:t>
            </w:r>
            <w:r w:rsidR="00A94166">
              <w:rPr>
                <w:rFonts w:asciiTheme="minorHAnsi" w:hAnsiTheme="minorHAnsi" w:cstheme="minorHAnsi"/>
                <w:color w:val="000000"/>
                <w:sz w:val="22"/>
                <w:szCs w:val="22"/>
                <w:lang w:val="en-US"/>
              </w:rPr>
              <w:t xml:space="preserve">in each fact sheet </w:t>
            </w:r>
            <w:r w:rsidR="00C41CB5">
              <w:rPr>
                <w:rFonts w:asciiTheme="minorHAnsi" w:hAnsiTheme="minorHAnsi" w:cstheme="minorHAnsi"/>
                <w:color w:val="000000"/>
                <w:sz w:val="22"/>
                <w:szCs w:val="22"/>
                <w:lang w:val="en-US"/>
              </w:rPr>
              <w:t>is correct</w:t>
            </w:r>
            <w:r w:rsidR="00A94166">
              <w:rPr>
                <w:rFonts w:asciiTheme="minorHAnsi" w:hAnsiTheme="minorHAnsi" w:cstheme="minorHAnsi"/>
                <w:color w:val="000000"/>
                <w:sz w:val="22"/>
                <w:szCs w:val="22"/>
                <w:lang w:val="en-US"/>
              </w:rPr>
              <w:t>.</w:t>
            </w:r>
          </w:p>
          <w:p w14:paraId="24215996" w14:textId="4504ABF8" w:rsidR="000F4726" w:rsidRPr="00125E74" w:rsidRDefault="000F4726" w:rsidP="00B70BF5">
            <w:pPr>
              <w:rPr>
                <w:rFonts w:asciiTheme="minorHAnsi" w:hAnsiTheme="minorHAnsi" w:cstheme="minorHAnsi"/>
                <w:b/>
                <w:bCs/>
                <w:color w:val="000000"/>
                <w:sz w:val="22"/>
                <w:szCs w:val="22"/>
              </w:rPr>
            </w:pPr>
          </w:p>
        </w:tc>
        <w:tc>
          <w:tcPr>
            <w:tcW w:w="1276" w:type="dxa"/>
          </w:tcPr>
          <w:p w14:paraId="2E76A43D" w14:textId="77777777" w:rsidR="00D930C6" w:rsidRPr="00125E74" w:rsidRDefault="00D930C6" w:rsidP="005C3EBE">
            <w:pPr>
              <w:rPr>
                <w:rFonts w:asciiTheme="minorHAnsi" w:hAnsiTheme="minorHAnsi" w:cstheme="minorHAnsi"/>
                <w:sz w:val="22"/>
                <w:szCs w:val="22"/>
                <w:lang w:val="en-GB"/>
              </w:rPr>
            </w:pPr>
          </w:p>
        </w:tc>
        <w:tc>
          <w:tcPr>
            <w:tcW w:w="1134" w:type="dxa"/>
          </w:tcPr>
          <w:p w14:paraId="18877C59" w14:textId="77777777" w:rsidR="00D930C6" w:rsidRPr="00125E74" w:rsidRDefault="00D930C6" w:rsidP="005C3EBE">
            <w:pPr>
              <w:rPr>
                <w:rFonts w:asciiTheme="minorHAnsi" w:hAnsiTheme="minorHAnsi" w:cstheme="minorHAnsi"/>
                <w:sz w:val="22"/>
                <w:szCs w:val="22"/>
                <w:lang w:val="en-GB"/>
              </w:rPr>
            </w:pPr>
          </w:p>
        </w:tc>
      </w:tr>
      <w:tr w:rsidR="00D930C6" w:rsidRPr="00560B98" w14:paraId="11806961" w14:textId="77777777" w:rsidTr="00D157A7">
        <w:trPr>
          <w:trHeight w:val="526"/>
        </w:trPr>
        <w:tc>
          <w:tcPr>
            <w:tcW w:w="675" w:type="dxa"/>
          </w:tcPr>
          <w:p w14:paraId="1F435DAF" w14:textId="082F87CE" w:rsidR="00D930C6" w:rsidRPr="00125E74" w:rsidRDefault="00D94EB7" w:rsidP="005C3EBE">
            <w:pPr>
              <w:rPr>
                <w:rFonts w:asciiTheme="minorHAnsi" w:hAnsiTheme="minorHAnsi" w:cstheme="minorHAnsi"/>
                <w:sz w:val="22"/>
                <w:szCs w:val="22"/>
                <w:lang w:val="en-GB"/>
              </w:rPr>
            </w:pPr>
            <w:r w:rsidRPr="00125E74">
              <w:rPr>
                <w:rFonts w:asciiTheme="minorHAnsi" w:hAnsiTheme="minorHAnsi" w:cstheme="minorHAnsi"/>
                <w:sz w:val="22"/>
                <w:szCs w:val="22"/>
                <w:lang w:val="en-GB"/>
              </w:rPr>
              <w:t>5</w:t>
            </w:r>
          </w:p>
        </w:tc>
        <w:tc>
          <w:tcPr>
            <w:tcW w:w="7371" w:type="dxa"/>
          </w:tcPr>
          <w:p w14:paraId="766DD07F" w14:textId="375CF0F6" w:rsidR="00D22643" w:rsidRPr="002A3D79" w:rsidRDefault="00A8328B" w:rsidP="002A3D79">
            <w:pPr>
              <w:rPr>
                <w:rFonts w:asciiTheme="minorHAnsi" w:hAnsiTheme="minorHAnsi" w:cstheme="minorHAnsi"/>
                <w:sz w:val="22"/>
                <w:szCs w:val="22"/>
                <w:lang w:val="en-GB"/>
              </w:rPr>
            </w:pPr>
            <w:r w:rsidRPr="00125E74">
              <w:rPr>
                <w:rFonts w:asciiTheme="minorHAnsi" w:hAnsiTheme="minorHAnsi" w:cstheme="minorHAnsi"/>
                <w:sz w:val="22"/>
                <w:szCs w:val="22"/>
                <w:lang w:val="en-GB"/>
              </w:rPr>
              <w:t xml:space="preserve">Presentation of the </w:t>
            </w:r>
            <w:proofErr w:type="spellStart"/>
            <w:r w:rsidRPr="00125E74">
              <w:rPr>
                <w:rFonts w:asciiTheme="minorHAnsi" w:hAnsiTheme="minorHAnsi" w:cstheme="minorHAnsi"/>
                <w:sz w:val="22"/>
                <w:szCs w:val="22"/>
                <w:lang w:val="en-GB"/>
              </w:rPr>
              <w:t>iAOS</w:t>
            </w:r>
            <w:proofErr w:type="spellEnd"/>
            <w:r w:rsidRPr="00125E74">
              <w:rPr>
                <w:rFonts w:asciiTheme="minorHAnsi" w:hAnsiTheme="minorHAnsi" w:cstheme="minorHAnsi"/>
                <w:sz w:val="22"/>
                <w:szCs w:val="22"/>
                <w:lang w:val="en-GB"/>
              </w:rPr>
              <w:t xml:space="preserve"> portal</w:t>
            </w:r>
            <w:r w:rsidR="00265046">
              <w:rPr>
                <w:rFonts w:asciiTheme="minorHAnsi" w:hAnsiTheme="minorHAnsi" w:cstheme="minorHAnsi"/>
                <w:sz w:val="22"/>
                <w:szCs w:val="22"/>
                <w:lang w:val="en-GB"/>
              </w:rPr>
              <w:t xml:space="preserve">. There is significant progress in the </w:t>
            </w:r>
            <w:proofErr w:type="spellStart"/>
            <w:r w:rsidR="00B45933">
              <w:rPr>
                <w:rFonts w:asciiTheme="minorHAnsi" w:hAnsiTheme="minorHAnsi" w:cstheme="minorHAnsi"/>
                <w:sz w:val="22"/>
                <w:szCs w:val="22"/>
                <w:lang w:val="en-GB"/>
              </w:rPr>
              <w:t>iAOS</w:t>
            </w:r>
            <w:proofErr w:type="spellEnd"/>
            <w:r w:rsidR="00B45933">
              <w:rPr>
                <w:rFonts w:asciiTheme="minorHAnsi" w:hAnsiTheme="minorHAnsi" w:cstheme="minorHAnsi"/>
                <w:sz w:val="22"/>
                <w:szCs w:val="22"/>
                <w:lang w:val="en-GB"/>
              </w:rPr>
              <w:t xml:space="preserve"> portal, w</w:t>
            </w:r>
            <w:r w:rsidR="00F4589B">
              <w:rPr>
                <w:rFonts w:asciiTheme="minorHAnsi" w:hAnsiTheme="minorHAnsi" w:cstheme="minorHAnsi"/>
                <w:sz w:val="22"/>
                <w:szCs w:val="22"/>
                <w:lang w:val="en-GB"/>
              </w:rPr>
              <w:t xml:space="preserve">here much more data </w:t>
            </w:r>
            <w:proofErr w:type="gramStart"/>
            <w:r w:rsidR="00F4589B">
              <w:rPr>
                <w:rFonts w:asciiTheme="minorHAnsi" w:hAnsiTheme="minorHAnsi" w:cstheme="minorHAnsi"/>
                <w:sz w:val="22"/>
                <w:szCs w:val="22"/>
                <w:lang w:val="en-GB"/>
              </w:rPr>
              <w:t>are</w:t>
            </w:r>
            <w:proofErr w:type="gramEnd"/>
            <w:r w:rsidR="00F4589B">
              <w:rPr>
                <w:rFonts w:asciiTheme="minorHAnsi" w:hAnsiTheme="minorHAnsi" w:cstheme="minorHAnsi"/>
                <w:sz w:val="22"/>
                <w:szCs w:val="22"/>
                <w:lang w:val="en-GB"/>
              </w:rPr>
              <w:t xml:space="preserve"> </w:t>
            </w:r>
            <w:r w:rsidR="00394F7F">
              <w:rPr>
                <w:rFonts w:asciiTheme="minorHAnsi" w:hAnsiTheme="minorHAnsi" w:cstheme="minorHAnsi"/>
                <w:sz w:val="22"/>
                <w:szCs w:val="22"/>
                <w:lang w:val="en-GB"/>
              </w:rPr>
              <w:t xml:space="preserve">now </w:t>
            </w:r>
            <w:r w:rsidR="00F4589B">
              <w:rPr>
                <w:rFonts w:asciiTheme="minorHAnsi" w:hAnsiTheme="minorHAnsi" w:cstheme="minorHAnsi"/>
                <w:sz w:val="22"/>
                <w:szCs w:val="22"/>
                <w:lang w:val="en-GB"/>
              </w:rPr>
              <w:t>available</w:t>
            </w:r>
            <w:r w:rsidR="00394F7F">
              <w:rPr>
                <w:rFonts w:asciiTheme="minorHAnsi" w:hAnsiTheme="minorHAnsi" w:cstheme="minorHAnsi"/>
                <w:sz w:val="22"/>
                <w:szCs w:val="22"/>
                <w:lang w:val="en-GB"/>
              </w:rPr>
              <w:t xml:space="preserve">. </w:t>
            </w:r>
            <w:r w:rsidR="00717124">
              <w:rPr>
                <w:rFonts w:asciiTheme="minorHAnsi" w:hAnsiTheme="minorHAnsi" w:cstheme="minorHAnsi"/>
                <w:sz w:val="22"/>
                <w:szCs w:val="22"/>
                <w:lang w:val="en-GB"/>
              </w:rPr>
              <w:t xml:space="preserve">The link is </w:t>
            </w:r>
            <w:hyperlink r:id="rId8" w:history="1">
              <w:r w:rsidR="00717124" w:rsidRPr="00F4492F">
                <w:rPr>
                  <w:rStyle w:val="Hyperlink"/>
                  <w:rFonts w:asciiTheme="minorHAnsi" w:hAnsiTheme="minorHAnsi" w:cstheme="minorHAnsi"/>
                  <w:sz w:val="22"/>
                  <w:szCs w:val="22"/>
                  <w:lang w:val="en-GB"/>
                </w:rPr>
                <w:t>http://portal-intaros.nersc.no/</w:t>
              </w:r>
            </w:hyperlink>
            <w:r w:rsidR="00717124">
              <w:rPr>
                <w:rFonts w:asciiTheme="minorHAnsi" w:hAnsiTheme="minorHAnsi" w:cstheme="minorHAnsi"/>
                <w:sz w:val="22"/>
                <w:szCs w:val="22"/>
                <w:lang w:val="en-GB"/>
              </w:rPr>
              <w:t>, and comments</w:t>
            </w:r>
            <w:r w:rsidR="00394F7F">
              <w:rPr>
                <w:rFonts w:asciiTheme="minorHAnsi" w:hAnsiTheme="minorHAnsi" w:cstheme="minorHAnsi"/>
                <w:sz w:val="22"/>
                <w:szCs w:val="22"/>
                <w:lang w:val="en-GB"/>
              </w:rPr>
              <w:t xml:space="preserve"> are </w:t>
            </w:r>
            <w:r w:rsidR="00DF075A">
              <w:rPr>
                <w:rFonts w:asciiTheme="minorHAnsi" w:hAnsiTheme="minorHAnsi" w:cstheme="minorHAnsi"/>
                <w:sz w:val="22"/>
                <w:szCs w:val="22"/>
                <w:lang w:val="en-GB"/>
              </w:rPr>
              <w:t xml:space="preserve">welcome. </w:t>
            </w:r>
            <w:r w:rsidR="00F4589B">
              <w:rPr>
                <w:rFonts w:asciiTheme="minorHAnsi" w:hAnsiTheme="minorHAnsi" w:cstheme="minorHAnsi"/>
                <w:sz w:val="22"/>
                <w:szCs w:val="22"/>
                <w:lang w:val="en-GB"/>
              </w:rPr>
              <w:t xml:space="preserve"> </w:t>
            </w:r>
            <w:r w:rsidRPr="00125E74">
              <w:rPr>
                <w:rFonts w:asciiTheme="minorHAnsi" w:hAnsiTheme="minorHAnsi" w:cstheme="minorHAnsi"/>
                <w:sz w:val="22"/>
                <w:szCs w:val="22"/>
                <w:lang w:val="en-GB"/>
              </w:rPr>
              <w:t xml:space="preserve"> </w:t>
            </w:r>
            <w:r w:rsidR="009368FF">
              <w:rPr>
                <w:rFonts w:asciiTheme="minorHAnsi" w:hAnsiTheme="minorHAnsi" w:cstheme="minorHAnsi"/>
                <w:sz w:val="22"/>
                <w:szCs w:val="22"/>
                <w:lang w:val="en-GB"/>
              </w:rPr>
              <w:t xml:space="preserve">The </w:t>
            </w:r>
            <w:proofErr w:type="spellStart"/>
            <w:r w:rsidR="009368FF">
              <w:rPr>
                <w:rFonts w:asciiTheme="minorHAnsi" w:hAnsiTheme="minorHAnsi" w:cstheme="minorHAnsi"/>
                <w:sz w:val="22"/>
                <w:szCs w:val="22"/>
                <w:lang w:val="en-GB"/>
              </w:rPr>
              <w:t>iAOS</w:t>
            </w:r>
            <w:proofErr w:type="spellEnd"/>
            <w:r w:rsidR="009368FF">
              <w:rPr>
                <w:rFonts w:asciiTheme="minorHAnsi" w:hAnsiTheme="minorHAnsi" w:cstheme="minorHAnsi"/>
                <w:sz w:val="22"/>
                <w:szCs w:val="22"/>
                <w:lang w:val="en-GB"/>
              </w:rPr>
              <w:t xml:space="preserve"> portal is a major outcome of the </w:t>
            </w:r>
            <w:r w:rsidR="009808E7">
              <w:rPr>
                <w:rFonts w:asciiTheme="minorHAnsi" w:hAnsiTheme="minorHAnsi" w:cstheme="minorHAnsi"/>
                <w:sz w:val="22"/>
                <w:szCs w:val="22"/>
                <w:lang w:val="en-GB"/>
              </w:rPr>
              <w:t xml:space="preserve">INTAROS and will be actively promoted in the last year of the </w:t>
            </w:r>
            <w:r w:rsidR="002A3D79">
              <w:rPr>
                <w:rFonts w:asciiTheme="minorHAnsi" w:hAnsiTheme="minorHAnsi" w:cstheme="minorHAnsi"/>
                <w:sz w:val="22"/>
                <w:szCs w:val="22"/>
                <w:lang w:val="en-GB"/>
              </w:rPr>
              <w:t>project.</w:t>
            </w:r>
          </w:p>
        </w:tc>
        <w:tc>
          <w:tcPr>
            <w:tcW w:w="1276" w:type="dxa"/>
          </w:tcPr>
          <w:p w14:paraId="6DE494BD" w14:textId="77777777" w:rsidR="00D930C6" w:rsidRPr="00125E74" w:rsidRDefault="00D930C6" w:rsidP="005C3EBE">
            <w:pPr>
              <w:rPr>
                <w:rFonts w:asciiTheme="minorHAnsi" w:hAnsiTheme="minorHAnsi" w:cstheme="minorHAnsi"/>
                <w:sz w:val="22"/>
                <w:szCs w:val="22"/>
                <w:lang w:val="en-GB"/>
              </w:rPr>
            </w:pPr>
          </w:p>
        </w:tc>
        <w:tc>
          <w:tcPr>
            <w:tcW w:w="1134" w:type="dxa"/>
          </w:tcPr>
          <w:p w14:paraId="752B198F" w14:textId="77777777" w:rsidR="00D930C6" w:rsidRPr="00125E74" w:rsidRDefault="00D930C6" w:rsidP="005C3EBE">
            <w:pPr>
              <w:rPr>
                <w:rFonts w:asciiTheme="minorHAnsi" w:hAnsiTheme="minorHAnsi" w:cstheme="minorHAnsi"/>
                <w:sz w:val="22"/>
                <w:szCs w:val="22"/>
                <w:lang w:val="en-GB"/>
              </w:rPr>
            </w:pPr>
          </w:p>
        </w:tc>
      </w:tr>
      <w:tr w:rsidR="00D930C6" w:rsidRPr="00560B98" w14:paraId="18489800" w14:textId="77777777" w:rsidTr="00D157A7">
        <w:trPr>
          <w:trHeight w:val="526"/>
        </w:trPr>
        <w:tc>
          <w:tcPr>
            <w:tcW w:w="675" w:type="dxa"/>
          </w:tcPr>
          <w:p w14:paraId="3A5EF3AA" w14:textId="484D4EEE" w:rsidR="00D930C6" w:rsidRPr="00125E74" w:rsidRDefault="00A8328B" w:rsidP="005C3EBE">
            <w:pPr>
              <w:rPr>
                <w:rFonts w:asciiTheme="minorHAnsi" w:hAnsiTheme="minorHAnsi" w:cstheme="minorHAnsi"/>
                <w:sz w:val="22"/>
                <w:szCs w:val="22"/>
                <w:lang w:val="nb-NO"/>
              </w:rPr>
            </w:pPr>
            <w:r w:rsidRPr="00125E74">
              <w:rPr>
                <w:rFonts w:asciiTheme="minorHAnsi" w:hAnsiTheme="minorHAnsi" w:cstheme="minorHAnsi"/>
                <w:sz w:val="22"/>
                <w:szCs w:val="22"/>
                <w:lang w:val="nb-NO"/>
              </w:rPr>
              <w:t>6</w:t>
            </w:r>
          </w:p>
        </w:tc>
        <w:tc>
          <w:tcPr>
            <w:tcW w:w="7371" w:type="dxa"/>
          </w:tcPr>
          <w:p w14:paraId="01992E63" w14:textId="3C8A2F19" w:rsidR="00125E74" w:rsidRPr="006F2B38" w:rsidRDefault="00125E74" w:rsidP="00125E74">
            <w:pPr>
              <w:rPr>
                <w:rFonts w:asciiTheme="minorHAnsi" w:hAnsiTheme="minorHAnsi" w:cstheme="minorHAnsi"/>
                <w:sz w:val="22"/>
                <w:szCs w:val="22"/>
                <w:lang w:val="en-US"/>
              </w:rPr>
            </w:pPr>
            <w:r w:rsidRPr="00125E74">
              <w:rPr>
                <w:rFonts w:asciiTheme="minorHAnsi" w:hAnsiTheme="minorHAnsi" w:cstheme="minorHAnsi"/>
                <w:color w:val="000000"/>
                <w:sz w:val="22"/>
                <w:szCs w:val="22"/>
              </w:rPr>
              <w:t>Upcoming events including EU-PolarNET cluster meeting 27 October.</w:t>
            </w:r>
            <w:r w:rsidR="006F2B38" w:rsidRPr="006F2B38">
              <w:rPr>
                <w:rFonts w:asciiTheme="minorHAnsi" w:hAnsiTheme="minorHAnsi" w:cstheme="minorHAnsi"/>
                <w:color w:val="000000"/>
                <w:sz w:val="22"/>
                <w:szCs w:val="22"/>
                <w:lang w:val="en-US"/>
              </w:rPr>
              <w:t xml:space="preserve"> </w:t>
            </w:r>
            <w:r w:rsidR="00D32834">
              <w:rPr>
                <w:rFonts w:asciiTheme="minorHAnsi" w:hAnsiTheme="minorHAnsi" w:cstheme="minorHAnsi"/>
                <w:color w:val="000000"/>
                <w:sz w:val="22"/>
                <w:szCs w:val="22"/>
                <w:lang w:val="en-US"/>
              </w:rPr>
              <w:t>INTAROS will contribute to several task teams in the cluster</w:t>
            </w:r>
            <w:r w:rsidR="00F65A17">
              <w:rPr>
                <w:rFonts w:asciiTheme="minorHAnsi" w:hAnsiTheme="minorHAnsi" w:cstheme="minorHAnsi"/>
                <w:color w:val="000000"/>
                <w:sz w:val="22"/>
                <w:szCs w:val="22"/>
                <w:lang w:val="en-US"/>
              </w:rPr>
              <w:t xml:space="preserve">: </w:t>
            </w:r>
            <w:r w:rsidR="00F565F5">
              <w:rPr>
                <w:rFonts w:asciiTheme="minorHAnsi" w:hAnsiTheme="minorHAnsi" w:cstheme="minorHAnsi"/>
                <w:color w:val="000000"/>
                <w:sz w:val="22"/>
                <w:szCs w:val="22"/>
                <w:lang w:val="en-US"/>
              </w:rPr>
              <w:t xml:space="preserve">data management, </w:t>
            </w:r>
            <w:r w:rsidR="00655555">
              <w:rPr>
                <w:rFonts w:asciiTheme="minorHAnsi" w:hAnsiTheme="minorHAnsi" w:cstheme="minorHAnsi"/>
                <w:color w:val="000000"/>
                <w:sz w:val="22"/>
                <w:szCs w:val="22"/>
                <w:lang w:val="en-US"/>
              </w:rPr>
              <w:t>climat</w:t>
            </w:r>
            <w:r w:rsidR="004E281F">
              <w:rPr>
                <w:rFonts w:asciiTheme="minorHAnsi" w:hAnsiTheme="minorHAnsi" w:cstheme="minorHAnsi"/>
                <w:color w:val="000000"/>
                <w:sz w:val="22"/>
                <w:szCs w:val="22"/>
                <w:lang w:val="en-US"/>
              </w:rPr>
              <w:t xml:space="preserve">e </w:t>
            </w:r>
            <w:r w:rsidR="00655555">
              <w:rPr>
                <w:rFonts w:asciiTheme="minorHAnsi" w:hAnsiTheme="minorHAnsi" w:cstheme="minorHAnsi"/>
                <w:color w:val="000000"/>
                <w:sz w:val="22"/>
                <w:szCs w:val="22"/>
                <w:lang w:val="en-US"/>
              </w:rPr>
              <w:t>modelling,</w:t>
            </w:r>
            <w:r w:rsidR="004E281F">
              <w:rPr>
                <w:rFonts w:asciiTheme="minorHAnsi" w:hAnsiTheme="minorHAnsi" w:cstheme="minorHAnsi"/>
                <w:color w:val="000000"/>
                <w:sz w:val="22"/>
                <w:szCs w:val="22"/>
                <w:lang w:val="en-US"/>
              </w:rPr>
              <w:t xml:space="preserve"> </w:t>
            </w:r>
            <w:r w:rsidR="000702DC">
              <w:rPr>
                <w:rFonts w:asciiTheme="minorHAnsi" w:hAnsiTheme="minorHAnsi" w:cstheme="minorHAnsi"/>
                <w:color w:val="000000"/>
                <w:sz w:val="22"/>
                <w:szCs w:val="22"/>
                <w:lang w:val="en-US"/>
              </w:rPr>
              <w:t>stakeholder interaction</w:t>
            </w:r>
            <w:r w:rsidR="004E281F">
              <w:rPr>
                <w:rFonts w:asciiTheme="minorHAnsi" w:hAnsiTheme="minorHAnsi" w:cstheme="minorHAnsi"/>
                <w:color w:val="000000"/>
                <w:sz w:val="22"/>
                <w:szCs w:val="22"/>
                <w:lang w:val="en-US"/>
              </w:rPr>
              <w:t xml:space="preserve">. Other upcoming events include </w:t>
            </w:r>
            <w:r w:rsidR="009B4B79">
              <w:rPr>
                <w:rFonts w:asciiTheme="minorHAnsi" w:hAnsiTheme="minorHAnsi" w:cstheme="minorHAnsi"/>
                <w:color w:val="000000"/>
                <w:sz w:val="22"/>
                <w:szCs w:val="22"/>
                <w:lang w:val="en-US"/>
              </w:rPr>
              <w:t>th</w:t>
            </w:r>
            <w:r w:rsidR="009B7C8C">
              <w:rPr>
                <w:rFonts w:asciiTheme="minorHAnsi" w:hAnsiTheme="minorHAnsi" w:cstheme="minorHAnsi"/>
                <w:color w:val="000000"/>
                <w:sz w:val="22"/>
                <w:szCs w:val="22"/>
                <w:lang w:val="en-US"/>
              </w:rPr>
              <w:t>e 2020 European Polar Science Week</w:t>
            </w:r>
            <w:r w:rsidR="00C72F6F">
              <w:rPr>
                <w:rFonts w:asciiTheme="minorHAnsi" w:hAnsiTheme="minorHAnsi" w:cstheme="minorHAnsi"/>
                <w:color w:val="000000"/>
                <w:sz w:val="22"/>
                <w:szCs w:val="22"/>
                <w:lang w:val="en-US"/>
              </w:rPr>
              <w:t>, virtual event</w:t>
            </w:r>
            <w:r w:rsidR="009B7C8C">
              <w:rPr>
                <w:rFonts w:asciiTheme="minorHAnsi" w:hAnsiTheme="minorHAnsi" w:cstheme="minorHAnsi"/>
                <w:color w:val="000000"/>
                <w:sz w:val="22"/>
                <w:szCs w:val="22"/>
                <w:lang w:val="en-US"/>
              </w:rPr>
              <w:t xml:space="preserve"> from 26-30 October</w:t>
            </w:r>
            <w:r w:rsidR="00C72F6F">
              <w:rPr>
                <w:rFonts w:asciiTheme="minorHAnsi" w:hAnsiTheme="minorHAnsi" w:cstheme="minorHAnsi"/>
                <w:color w:val="000000"/>
                <w:sz w:val="22"/>
                <w:szCs w:val="22"/>
                <w:lang w:val="en-US"/>
              </w:rPr>
              <w:t>, where INTAROS will participate in several sessions (</w:t>
            </w:r>
            <w:hyperlink r:id="rId9" w:history="1">
              <w:r w:rsidR="00C72F6F" w:rsidRPr="00F4492F">
                <w:rPr>
                  <w:rStyle w:val="Hyperlink"/>
                  <w:rFonts w:asciiTheme="minorHAnsi" w:hAnsiTheme="minorHAnsi" w:cstheme="minorHAnsi"/>
                  <w:sz w:val="22"/>
                  <w:szCs w:val="22"/>
                  <w:lang w:val="en-US"/>
                </w:rPr>
                <w:t>http://eo4polar.esa.int/</w:t>
              </w:r>
            </w:hyperlink>
            <w:r w:rsidR="00C72F6F">
              <w:rPr>
                <w:rFonts w:asciiTheme="minorHAnsi" w:hAnsiTheme="minorHAnsi" w:cstheme="minorHAnsi"/>
                <w:color w:val="000000"/>
                <w:sz w:val="22"/>
                <w:szCs w:val="22"/>
                <w:lang w:val="en-US"/>
              </w:rPr>
              <w:t>) .</w:t>
            </w:r>
          </w:p>
          <w:p w14:paraId="67B6A04A" w14:textId="4603246C" w:rsidR="00D930C6" w:rsidRPr="00125E74" w:rsidRDefault="00D930C6" w:rsidP="005C3EBE">
            <w:pPr>
              <w:rPr>
                <w:rFonts w:asciiTheme="minorHAnsi" w:hAnsiTheme="minorHAnsi" w:cstheme="minorHAnsi"/>
                <w:sz w:val="22"/>
                <w:szCs w:val="22"/>
              </w:rPr>
            </w:pPr>
          </w:p>
        </w:tc>
        <w:tc>
          <w:tcPr>
            <w:tcW w:w="1276" w:type="dxa"/>
          </w:tcPr>
          <w:p w14:paraId="6430276C" w14:textId="77777777" w:rsidR="00D930C6" w:rsidRPr="00125E74" w:rsidRDefault="00D930C6" w:rsidP="005C3EBE">
            <w:pPr>
              <w:rPr>
                <w:rFonts w:asciiTheme="minorHAnsi" w:hAnsiTheme="minorHAnsi" w:cstheme="minorHAnsi"/>
                <w:sz w:val="22"/>
                <w:szCs w:val="22"/>
                <w:lang w:val="en-GB"/>
              </w:rPr>
            </w:pPr>
          </w:p>
        </w:tc>
        <w:tc>
          <w:tcPr>
            <w:tcW w:w="1134" w:type="dxa"/>
          </w:tcPr>
          <w:p w14:paraId="266553B2" w14:textId="77777777" w:rsidR="00D930C6" w:rsidRPr="00125E74" w:rsidRDefault="00D930C6" w:rsidP="005C3EBE">
            <w:pPr>
              <w:rPr>
                <w:rFonts w:asciiTheme="minorHAnsi" w:hAnsiTheme="minorHAnsi" w:cstheme="minorHAnsi"/>
                <w:sz w:val="22"/>
                <w:szCs w:val="22"/>
                <w:lang w:val="en-GB"/>
              </w:rPr>
            </w:pPr>
          </w:p>
        </w:tc>
      </w:tr>
      <w:tr w:rsidR="00D157A7" w:rsidRPr="009D1E4A" w14:paraId="2C44B361" w14:textId="77777777" w:rsidTr="00D157A7">
        <w:tc>
          <w:tcPr>
            <w:tcW w:w="675" w:type="dxa"/>
          </w:tcPr>
          <w:p w14:paraId="04EB39A4" w14:textId="77777777" w:rsidR="00D157A7" w:rsidRPr="00125E74" w:rsidRDefault="00D157A7" w:rsidP="00621322">
            <w:pPr>
              <w:rPr>
                <w:rFonts w:asciiTheme="minorHAnsi" w:hAnsiTheme="minorHAnsi" w:cstheme="minorHAnsi"/>
                <w:sz w:val="22"/>
                <w:szCs w:val="22"/>
                <w:lang w:val="en-GB"/>
              </w:rPr>
            </w:pPr>
          </w:p>
        </w:tc>
        <w:tc>
          <w:tcPr>
            <w:tcW w:w="7371" w:type="dxa"/>
          </w:tcPr>
          <w:p w14:paraId="4F0EEE91" w14:textId="28540EE3" w:rsidR="00D157A7" w:rsidRPr="00125E74" w:rsidRDefault="00D157A7" w:rsidP="009F0CC6">
            <w:pPr>
              <w:rPr>
                <w:rFonts w:asciiTheme="minorHAnsi" w:hAnsiTheme="minorHAnsi" w:cstheme="minorHAnsi"/>
                <w:sz w:val="22"/>
                <w:szCs w:val="22"/>
                <w:lang w:val="en-US"/>
              </w:rPr>
            </w:pPr>
            <w:r w:rsidRPr="00125E74">
              <w:rPr>
                <w:rFonts w:asciiTheme="minorHAnsi" w:hAnsiTheme="minorHAnsi" w:cstheme="minorHAnsi"/>
                <w:color w:val="000000"/>
                <w:sz w:val="22"/>
                <w:szCs w:val="22"/>
                <w:lang w:val="en-US"/>
              </w:rPr>
              <w:t xml:space="preserve">Next </w:t>
            </w:r>
            <w:r w:rsidR="000231A2" w:rsidRPr="00125E74">
              <w:rPr>
                <w:rFonts w:asciiTheme="minorHAnsi" w:hAnsiTheme="minorHAnsi" w:cstheme="minorHAnsi"/>
                <w:color w:val="000000"/>
                <w:sz w:val="22"/>
                <w:szCs w:val="22"/>
                <w:lang w:val="en-US"/>
              </w:rPr>
              <w:t xml:space="preserve">EB </w:t>
            </w:r>
            <w:r w:rsidRPr="00125E74">
              <w:rPr>
                <w:rFonts w:asciiTheme="minorHAnsi" w:hAnsiTheme="minorHAnsi" w:cstheme="minorHAnsi"/>
                <w:color w:val="000000"/>
                <w:sz w:val="22"/>
                <w:szCs w:val="22"/>
                <w:lang w:val="en-US"/>
              </w:rPr>
              <w:t>meeting</w:t>
            </w:r>
            <w:r w:rsidR="000231A2" w:rsidRPr="00125E74">
              <w:rPr>
                <w:rFonts w:asciiTheme="minorHAnsi" w:hAnsiTheme="minorHAnsi" w:cstheme="minorHAnsi"/>
                <w:color w:val="000000"/>
                <w:sz w:val="22"/>
                <w:szCs w:val="22"/>
                <w:lang w:val="en-US"/>
              </w:rPr>
              <w:t>: 22-23 Oct.</w:t>
            </w:r>
          </w:p>
        </w:tc>
        <w:tc>
          <w:tcPr>
            <w:tcW w:w="1276" w:type="dxa"/>
          </w:tcPr>
          <w:p w14:paraId="0AE30E0A" w14:textId="796A539E" w:rsidR="00D157A7" w:rsidRPr="00125E74" w:rsidRDefault="00D157A7" w:rsidP="00621322">
            <w:pPr>
              <w:rPr>
                <w:rFonts w:asciiTheme="minorHAnsi" w:hAnsiTheme="minorHAnsi" w:cstheme="minorHAnsi"/>
                <w:sz w:val="22"/>
                <w:szCs w:val="22"/>
                <w:lang w:val="en-US"/>
              </w:rPr>
            </w:pPr>
          </w:p>
        </w:tc>
        <w:tc>
          <w:tcPr>
            <w:tcW w:w="1134" w:type="dxa"/>
          </w:tcPr>
          <w:p w14:paraId="439E558C" w14:textId="77777777" w:rsidR="00D157A7" w:rsidRPr="00125E74" w:rsidRDefault="00D157A7" w:rsidP="00621322">
            <w:pPr>
              <w:rPr>
                <w:rFonts w:asciiTheme="minorHAnsi" w:hAnsiTheme="minorHAnsi" w:cstheme="minorHAnsi"/>
                <w:sz w:val="22"/>
                <w:szCs w:val="22"/>
                <w:lang w:val="en-US"/>
              </w:rPr>
            </w:pPr>
          </w:p>
        </w:tc>
      </w:tr>
    </w:tbl>
    <w:p w14:paraId="306FA75F" w14:textId="34758808" w:rsidR="0092320D" w:rsidRDefault="0092320D" w:rsidP="000365E7">
      <w:pPr>
        <w:rPr>
          <w:b/>
          <w:i/>
          <w:lang w:val="en-GB"/>
        </w:rPr>
      </w:pPr>
    </w:p>
    <w:p w14:paraId="4D273938" w14:textId="77777777" w:rsidR="00C72F6F" w:rsidRDefault="00C72F6F" w:rsidP="00C72F6F">
      <w:pPr>
        <w:rPr>
          <w:lang w:val="en-GB"/>
        </w:rPr>
      </w:pPr>
    </w:p>
    <w:p w14:paraId="427E3F1A" w14:textId="48BFD1C1" w:rsidR="00C72F6F" w:rsidRPr="00C72F6F" w:rsidRDefault="00C72F6F" w:rsidP="00C72F6F">
      <w:pPr>
        <w:rPr>
          <w:lang w:val="en-US"/>
        </w:rPr>
      </w:pPr>
      <w:r w:rsidRPr="002816F7">
        <w:rPr>
          <w:b/>
          <w:lang w:val="en-GB"/>
        </w:rPr>
        <w:t>Conferences, workshops</w:t>
      </w:r>
      <w:r w:rsidR="00511B2C">
        <w:rPr>
          <w:b/>
          <w:lang w:val="en-GB"/>
        </w:rPr>
        <w:t xml:space="preserve"> </w:t>
      </w:r>
      <w:r w:rsidRPr="002816F7">
        <w:rPr>
          <w:b/>
          <w:lang w:val="en-GB"/>
        </w:rPr>
        <w:t>and other events with INTAROS participation</w:t>
      </w:r>
    </w:p>
    <w:p w14:paraId="5893CBE5" w14:textId="77777777" w:rsidR="00C72F6F" w:rsidRDefault="00C72F6F" w:rsidP="00C72F6F">
      <w:pPr>
        <w:rPr>
          <w:b/>
          <w:lang w:val="en-GB"/>
        </w:rPr>
      </w:pPr>
    </w:p>
    <w:tbl>
      <w:tblPr>
        <w:tblStyle w:val="TableGrid"/>
        <w:tblW w:w="10201" w:type="dxa"/>
        <w:tblLayout w:type="fixed"/>
        <w:tblLook w:val="04A0" w:firstRow="1" w:lastRow="0" w:firstColumn="1" w:lastColumn="0" w:noHBand="0" w:noVBand="1"/>
      </w:tblPr>
      <w:tblGrid>
        <w:gridCol w:w="1271"/>
        <w:gridCol w:w="4536"/>
        <w:gridCol w:w="2410"/>
        <w:gridCol w:w="1984"/>
      </w:tblGrid>
      <w:tr w:rsidR="00C72F6F" w:rsidRPr="00213E54" w14:paraId="700CEBC4" w14:textId="77777777" w:rsidTr="00372707">
        <w:tc>
          <w:tcPr>
            <w:tcW w:w="1271" w:type="dxa"/>
          </w:tcPr>
          <w:p w14:paraId="3901FB6A" w14:textId="77777777" w:rsidR="00C72F6F" w:rsidRDefault="00C72F6F" w:rsidP="00372707">
            <w:pPr>
              <w:rPr>
                <w:sz w:val="20"/>
                <w:szCs w:val="20"/>
                <w:lang w:val="en-US"/>
              </w:rPr>
            </w:pPr>
            <w:r>
              <w:rPr>
                <w:sz w:val="20"/>
                <w:szCs w:val="20"/>
                <w:lang w:val="en-GB"/>
              </w:rPr>
              <w:t>Date</w:t>
            </w:r>
          </w:p>
        </w:tc>
        <w:tc>
          <w:tcPr>
            <w:tcW w:w="4536" w:type="dxa"/>
          </w:tcPr>
          <w:p w14:paraId="1C16F6F7" w14:textId="77777777" w:rsidR="00C72F6F"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GB"/>
              </w:rPr>
              <w:t>Meeting</w:t>
            </w:r>
          </w:p>
        </w:tc>
        <w:tc>
          <w:tcPr>
            <w:tcW w:w="2410" w:type="dxa"/>
          </w:tcPr>
          <w:p w14:paraId="380D12F6" w14:textId="77777777" w:rsidR="00C72F6F" w:rsidRDefault="00C72F6F" w:rsidP="00372707">
            <w:pPr>
              <w:rPr>
                <w:sz w:val="20"/>
                <w:szCs w:val="20"/>
                <w:lang w:val="en-US"/>
              </w:rPr>
            </w:pPr>
            <w:r>
              <w:rPr>
                <w:sz w:val="20"/>
                <w:szCs w:val="20"/>
                <w:lang w:val="en-GB"/>
              </w:rPr>
              <w:t>Participants from INTAROS</w:t>
            </w:r>
          </w:p>
        </w:tc>
        <w:tc>
          <w:tcPr>
            <w:tcW w:w="1984" w:type="dxa"/>
          </w:tcPr>
          <w:p w14:paraId="689D27CE" w14:textId="77777777" w:rsidR="00C72F6F" w:rsidRDefault="00C72F6F" w:rsidP="00372707">
            <w:pPr>
              <w:rPr>
                <w:sz w:val="20"/>
                <w:szCs w:val="20"/>
                <w:lang w:val="en-US"/>
              </w:rPr>
            </w:pPr>
            <w:r>
              <w:rPr>
                <w:sz w:val="20"/>
                <w:szCs w:val="20"/>
                <w:lang w:val="en-GB"/>
              </w:rPr>
              <w:t>Comment</w:t>
            </w:r>
          </w:p>
        </w:tc>
      </w:tr>
      <w:tr w:rsidR="00C72F6F" w:rsidRPr="0042298D" w14:paraId="4ED0A277" w14:textId="77777777" w:rsidTr="00372707">
        <w:trPr>
          <w:trHeight w:val="400"/>
        </w:trPr>
        <w:tc>
          <w:tcPr>
            <w:tcW w:w="1271" w:type="dxa"/>
          </w:tcPr>
          <w:p w14:paraId="3ABDA78E" w14:textId="77777777" w:rsidR="00C72F6F" w:rsidRPr="00B554AF" w:rsidRDefault="00C72F6F" w:rsidP="00372707">
            <w:pPr>
              <w:rPr>
                <w:b/>
                <w:bCs/>
                <w:sz w:val="20"/>
                <w:szCs w:val="20"/>
                <w:lang w:val="en-US"/>
              </w:rPr>
            </w:pPr>
            <w:r w:rsidRPr="00B554AF">
              <w:rPr>
                <w:b/>
                <w:bCs/>
                <w:sz w:val="20"/>
                <w:szCs w:val="20"/>
                <w:lang w:val="en-US"/>
              </w:rPr>
              <w:t>2020</w:t>
            </w:r>
          </w:p>
        </w:tc>
        <w:tc>
          <w:tcPr>
            <w:tcW w:w="4536" w:type="dxa"/>
          </w:tcPr>
          <w:p w14:paraId="18D1B50D" w14:textId="77777777" w:rsidR="00C72F6F" w:rsidRDefault="00C72F6F"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401B6B9F" w14:textId="77777777" w:rsidR="00C72F6F" w:rsidRDefault="00C72F6F" w:rsidP="00372707">
            <w:pPr>
              <w:rPr>
                <w:sz w:val="20"/>
                <w:szCs w:val="20"/>
                <w:lang w:val="en-US"/>
              </w:rPr>
            </w:pPr>
          </w:p>
        </w:tc>
        <w:tc>
          <w:tcPr>
            <w:tcW w:w="1984" w:type="dxa"/>
          </w:tcPr>
          <w:p w14:paraId="76FC7991" w14:textId="77777777" w:rsidR="00C72F6F" w:rsidRDefault="00C72F6F" w:rsidP="00372707">
            <w:pPr>
              <w:rPr>
                <w:sz w:val="20"/>
                <w:szCs w:val="20"/>
                <w:lang w:val="en-US"/>
              </w:rPr>
            </w:pPr>
          </w:p>
        </w:tc>
      </w:tr>
      <w:tr w:rsidR="00C72F6F" w:rsidRPr="009D1E4A" w14:paraId="40315EFB" w14:textId="77777777" w:rsidTr="00372707">
        <w:tc>
          <w:tcPr>
            <w:tcW w:w="1271" w:type="dxa"/>
          </w:tcPr>
          <w:p w14:paraId="679DC4E5" w14:textId="64C61557" w:rsidR="00C72F6F" w:rsidRPr="000E45DB" w:rsidRDefault="00C72F6F" w:rsidP="00372707">
            <w:pPr>
              <w:rPr>
                <w:sz w:val="20"/>
                <w:szCs w:val="20"/>
                <w:lang w:val="en-US"/>
              </w:rPr>
            </w:pPr>
            <w:r>
              <w:rPr>
                <w:sz w:val="20"/>
                <w:szCs w:val="20"/>
                <w:lang w:val="en-US"/>
              </w:rPr>
              <w:t>26-30 Oct</w:t>
            </w:r>
            <w:r>
              <w:rPr>
                <w:sz w:val="20"/>
                <w:szCs w:val="20"/>
                <w:lang w:val="en-US"/>
              </w:rPr>
              <w:t xml:space="preserve"> </w:t>
            </w:r>
          </w:p>
        </w:tc>
        <w:tc>
          <w:tcPr>
            <w:tcW w:w="4536" w:type="dxa"/>
          </w:tcPr>
          <w:p w14:paraId="2A97858C" w14:textId="6BE749B2"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US"/>
              </w:rPr>
              <w:t>2020 European</w:t>
            </w:r>
            <w:r>
              <w:rPr>
                <w:rFonts w:ascii="Calibri" w:eastAsia="+mn-ea" w:hAnsi="Calibri" w:cs="+mn-cs"/>
                <w:color w:val="000000"/>
                <w:kern w:val="24"/>
                <w:sz w:val="20"/>
                <w:szCs w:val="20"/>
                <w:lang w:val="en-US"/>
              </w:rPr>
              <w:t xml:space="preserve"> Polar Science </w:t>
            </w:r>
            <w:proofErr w:type="gramStart"/>
            <w:r>
              <w:rPr>
                <w:rFonts w:ascii="Calibri" w:eastAsia="+mn-ea" w:hAnsi="Calibri" w:cs="+mn-cs"/>
                <w:color w:val="000000"/>
                <w:kern w:val="24"/>
                <w:sz w:val="20"/>
                <w:szCs w:val="20"/>
                <w:lang w:val="en-US"/>
              </w:rPr>
              <w:t xml:space="preserve">Week, </w:t>
            </w:r>
            <w:r>
              <w:rPr>
                <w:rFonts w:ascii="Calibri" w:eastAsia="+mn-ea" w:hAnsi="Calibri" w:cs="+mn-cs"/>
                <w:color w:val="000000"/>
                <w:kern w:val="24"/>
                <w:sz w:val="20"/>
                <w:szCs w:val="20"/>
                <w:lang w:val="en-US"/>
              </w:rPr>
              <w:t xml:space="preserve"> </w:t>
            </w:r>
            <w:r>
              <w:rPr>
                <w:rFonts w:ascii="Calibri" w:eastAsia="+mn-ea" w:hAnsi="Calibri" w:cs="+mn-cs"/>
                <w:color w:val="000000"/>
                <w:kern w:val="24"/>
                <w:sz w:val="20"/>
                <w:szCs w:val="20"/>
                <w:lang w:val="en-US"/>
              </w:rPr>
              <w:t>virtual</w:t>
            </w:r>
            <w:proofErr w:type="gramEnd"/>
            <w:r>
              <w:rPr>
                <w:rFonts w:ascii="Calibri" w:eastAsia="+mn-ea" w:hAnsi="Calibri" w:cs="+mn-cs"/>
                <w:color w:val="000000"/>
                <w:kern w:val="24"/>
                <w:sz w:val="20"/>
                <w:szCs w:val="20"/>
                <w:lang w:val="en-US"/>
              </w:rPr>
              <w:t xml:space="preserve"> event</w:t>
            </w:r>
            <w:r>
              <w:rPr>
                <w:rFonts w:ascii="Calibri" w:eastAsia="+mn-ea" w:hAnsi="Calibri" w:cs="+mn-cs"/>
                <w:color w:val="000000"/>
                <w:kern w:val="24"/>
                <w:sz w:val="20"/>
                <w:szCs w:val="20"/>
                <w:lang w:val="en-US"/>
              </w:rPr>
              <w:t xml:space="preserve"> </w:t>
            </w:r>
          </w:p>
        </w:tc>
        <w:tc>
          <w:tcPr>
            <w:tcW w:w="2410" w:type="dxa"/>
          </w:tcPr>
          <w:p w14:paraId="11EB051C" w14:textId="16F81681" w:rsidR="00C72F6F" w:rsidRPr="000E45DB" w:rsidRDefault="00C72F6F" w:rsidP="00372707">
            <w:pPr>
              <w:rPr>
                <w:sz w:val="20"/>
                <w:szCs w:val="20"/>
                <w:lang w:val="en-US"/>
              </w:rPr>
            </w:pPr>
            <w:r>
              <w:rPr>
                <w:sz w:val="20"/>
                <w:szCs w:val="20"/>
                <w:lang w:val="en-US"/>
              </w:rPr>
              <w:t>Stein, Finn, ++</w:t>
            </w:r>
          </w:p>
        </w:tc>
        <w:tc>
          <w:tcPr>
            <w:tcW w:w="1984" w:type="dxa"/>
          </w:tcPr>
          <w:p w14:paraId="002FADF6" w14:textId="4BC4C751" w:rsidR="00C72F6F" w:rsidRPr="000E45DB" w:rsidRDefault="00C72F6F" w:rsidP="00372707">
            <w:pPr>
              <w:rPr>
                <w:sz w:val="20"/>
                <w:szCs w:val="20"/>
                <w:lang w:val="en-US"/>
              </w:rPr>
            </w:pPr>
            <w:r>
              <w:rPr>
                <w:sz w:val="20"/>
                <w:szCs w:val="20"/>
                <w:lang w:val="en-US"/>
              </w:rPr>
              <w:t>Participation in several sessions</w:t>
            </w:r>
          </w:p>
        </w:tc>
      </w:tr>
      <w:tr w:rsidR="00C72F6F" w:rsidRPr="009D1E4A" w14:paraId="54F8B357" w14:textId="77777777" w:rsidTr="00372707">
        <w:tc>
          <w:tcPr>
            <w:tcW w:w="1271" w:type="dxa"/>
          </w:tcPr>
          <w:p w14:paraId="411587E5" w14:textId="4F29AAB9" w:rsidR="00C72F6F" w:rsidRPr="000E45DB" w:rsidRDefault="00C72F6F" w:rsidP="00372707">
            <w:pPr>
              <w:rPr>
                <w:sz w:val="20"/>
                <w:szCs w:val="20"/>
                <w:lang w:val="en-US"/>
              </w:rPr>
            </w:pPr>
            <w:r>
              <w:rPr>
                <w:sz w:val="20"/>
                <w:szCs w:val="20"/>
                <w:lang w:val="en-US"/>
              </w:rPr>
              <w:t xml:space="preserve">27 Oct </w:t>
            </w:r>
            <w:r>
              <w:rPr>
                <w:sz w:val="20"/>
                <w:szCs w:val="20"/>
                <w:lang w:val="en-US"/>
              </w:rPr>
              <w:t xml:space="preserve"> </w:t>
            </w:r>
          </w:p>
        </w:tc>
        <w:tc>
          <w:tcPr>
            <w:tcW w:w="4536" w:type="dxa"/>
          </w:tcPr>
          <w:p w14:paraId="720B33B4" w14:textId="2CE2A00C"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US"/>
              </w:rPr>
              <w:t>EU-Polar Cluster meeting</w:t>
            </w:r>
          </w:p>
        </w:tc>
        <w:tc>
          <w:tcPr>
            <w:tcW w:w="2410" w:type="dxa"/>
          </w:tcPr>
          <w:p w14:paraId="32CB8697" w14:textId="120657DA" w:rsidR="00C72F6F" w:rsidRPr="000E45DB" w:rsidRDefault="00C9531D" w:rsidP="00372707">
            <w:pPr>
              <w:rPr>
                <w:sz w:val="20"/>
                <w:szCs w:val="20"/>
                <w:lang w:val="en-US"/>
              </w:rPr>
            </w:pPr>
            <w:r>
              <w:rPr>
                <w:sz w:val="20"/>
                <w:szCs w:val="20"/>
                <w:lang w:val="en-US"/>
              </w:rPr>
              <w:t xml:space="preserve">Stein, </w:t>
            </w:r>
            <w:proofErr w:type="spellStart"/>
            <w:r>
              <w:rPr>
                <w:sz w:val="20"/>
                <w:szCs w:val="20"/>
                <w:lang w:val="en-US"/>
              </w:rPr>
              <w:t>Torill</w:t>
            </w:r>
            <w:proofErr w:type="spellEnd"/>
            <w:r>
              <w:rPr>
                <w:sz w:val="20"/>
                <w:szCs w:val="20"/>
                <w:lang w:val="en-US"/>
              </w:rPr>
              <w:t>, ++</w:t>
            </w:r>
          </w:p>
        </w:tc>
        <w:tc>
          <w:tcPr>
            <w:tcW w:w="1984" w:type="dxa"/>
          </w:tcPr>
          <w:p w14:paraId="44F70E9F" w14:textId="77777777" w:rsidR="00C72F6F" w:rsidRPr="000E45DB" w:rsidRDefault="00C72F6F" w:rsidP="00372707">
            <w:pPr>
              <w:rPr>
                <w:sz w:val="20"/>
                <w:szCs w:val="20"/>
                <w:lang w:val="en-US"/>
              </w:rPr>
            </w:pPr>
          </w:p>
        </w:tc>
      </w:tr>
      <w:tr w:rsidR="00C72F6F" w:rsidRPr="009D1E4A" w14:paraId="654B6C06" w14:textId="77777777" w:rsidTr="00372707">
        <w:tc>
          <w:tcPr>
            <w:tcW w:w="1271" w:type="dxa"/>
          </w:tcPr>
          <w:p w14:paraId="6404F8AE" w14:textId="77777777" w:rsidR="00C72F6F" w:rsidRPr="000E45DB" w:rsidRDefault="00C72F6F" w:rsidP="00372707">
            <w:pPr>
              <w:rPr>
                <w:sz w:val="20"/>
                <w:szCs w:val="20"/>
                <w:lang w:val="en-US"/>
              </w:rPr>
            </w:pPr>
          </w:p>
        </w:tc>
        <w:tc>
          <w:tcPr>
            <w:tcW w:w="4536" w:type="dxa"/>
          </w:tcPr>
          <w:p w14:paraId="2DC51084" w14:textId="77777777"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7C17619B" w14:textId="77777777" w:rsidR="00C72F6F" w:rsidRPr="000E45DB" w:rsidRDefault="00C72F6F" w:rsidP="00372707">
            <w:pPr>
              <w:rPr>
                <w:sz w:val="20"/>
                <w:szCs w:val="20"/>
                <w:lang w:val="en-US"/>
              </w:rPr>
            </w:pPr>
          </w:p>
        </w:tc>
        <w:tc>
          <w:tcPr>
            <w:tcW w:w="1984" w:type="dxa"/>
          </w:tcPr>
          <w:p w14:paraId="2808665B" w14:textId="77777777" w:rsidR="00C72F6F" w:rsidRPr="000E45DB" w:rsidRDefault="00C72F6F" w:rsidP="00372707">
            <w:pPr>
              <w:rPr>
                <w:sz w:val="20"/>
                <w:szCs w:val="20"/>
                <w:lang w:val="en-US"/>
              </w:rPr>
            </w:pPr>
          </w:p>
        </w:tc>
      </w:tr>
      <w:tr w:rsidR="00C9531D" w:rsidRPr="009D1E4A" w14:paraId="271385B0" w14:textId="77777777" w:rsidTr="00372707">
        <w:tc>
          <w:tcPr>
            <w:tcW w:w="1271" w:type="dxa"/>
          </w:tcPr>
          <w:p w14:paraId="4F5CBED6" w14:textId="77777777" w:rsidR="00C9531D" w:rsidRPr="000E45DB" w:rsidRDefault="00C9531D" w:rsidP="00372707">
            <w:pPr>
              <w:rPr>
                <w:sz w:val="20"/>
                <w:szCs w:val="20"/>
                <w:lang w:val="en-US"/>
              </w:rPr>
            </w:pPr>
          </w:p>
        </w:tc>
        <w:tc>
          <w:tcPr>
            <w:tcW w:w="4536" w:type="dxa"/>
          </w:tcPr>
          <w:p w14:paraId="3412012B" w14:textId="77777777" w:rsidR="00C9531D" w:rsidRPr="000E45DB" w:rsidRDefault="00C9531D"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31C397E7" w14:textId="77777777" w:rsidR="00C9531D" w:rsidRPr="000E45DB" w:rsidRDefault="00C9531D" w:rsidP="00372707">
            <w:pPr>
              <w:rPr>
                <w:sz w:val="20"/>
                <w:szCs w:val="20"/>
                <w:lang w:val="en-US"/>
              </w:rPr>
            </w:pPr>
          </w:p>
        </w:tc>
        <w:tc>
          <w:tcPr>
            <w:tcW w:w="1984" w:type="dxa"/>
          </w:tcPr>
          <w:p w14:paraId="37A7451F" w14:textId="77777777" w:rsidR="00C9531D" w:rsidRPr="000E45DB" w:rsidRDefault="00C9531D" w:rsidP="00372707">
            <w:pPr>
              <w:rPr>
                <w:sz w:val="20"/>
                <w:szCs w:val="20"/>
                <w:lang w:val="en-US"/>
              </w:rPr>
            </w:pPr>
          </w:p>
        </w:tc>
      </w:tr>
      <w:tr w:rsidR="00C9531D" w:rsidRPr="009D1E4A" w14:paraId="76811B49" w14:textId="77777777" w:rsidTr="00372707">
        <w:tc>
          <w:tcPr>
            <w:tcW w:w="1271" w:type="dxa"/>
          </w:tcPr>
          <w:p w14:paraId="24712115" w14:textId="77777777" w:rsidR="00C9531D" w:rsidRPr="000E45DB" w:rsidRDefault="00C9531D" w:rsidP="00372707">
            <w:pPr>
              <w:rPr>
                <w:sz w:val="20"/>
                <w:szCs w:val="20"/>
                <w:lang w:val="en-US"/>
              </w:rPr>
            </w:pPr>
          </w:p>
        </w:tc>
        <w:tc>
          <w:tcPr>
            <w:tcW w:w="4536" w:type="dxa"/>
          </w:tcPr>
          <w:p w14:paraId="230EE551" w14:textId="77777777" w:rsidR="00C9531D" w:rsidRPr="000E45DB" w:rsidRDefault="00C9531D"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0D80213B" w14:textId="77777777" w:rsidR="00C9531D" w:rsidRPr="000E45DB" w:rsidRDefault="00C9531D" w:rsidP="00372707">
            <w:pPr>
              <w:rPr>
                <w:sz w:val="20"/>
                <w:szCs w:val="20"/>
                <w:lang w:val="en-US"/>
              </w:rPr>
            </w:pPr>
          </w:p>
        </w:tc>
        <w:tc>
          <w:tcPr>
            <w:tcW w:w="1984" w:type="dxa"/>
          </w:tcPr>
          <w:p w14:paraId="07878EE2" w14:textId="77777777" w:rsidR="00C9531D" w:rsidRPr="000E45DB" w:rsidRDefault="00C9531D" w:rsidP="00372707">
            <w:pPr>
              <w:rPr>
                <w:sz w:val="20"/>
                <w:szCs w:val="20"/>
                <w:lang w:val="en-US"/>
              </w:rPr>
            </w:pPr>
          </w:p>
        </w:tc>
      </w:tr>
    </w:tbl>
    <w:p w14:paraId="2453EB7F" w14:textId="77777777" w:rsidR="00C72F6F" w:rsidRDefault="00C72F6F">
      <w:pPr>
        <w:rPr>
          <w:lang w:val="en-US"/>
        </w:rPr>
      </w:pPr>
    </w:p>
    <w:p w14:paraId="29010E6F" w14:textId="6A8D10F0" w:rsidR="00C72F6F" w:rsidRDefault="00C72F6F">
      <w:pPr>
        <w:spacing w:after="160" w:line="259" w:lineRule="auto"/>
        <w:rPr>
          <w:lang w:val="en-US"/>
        </w:rPr>
      </w:pPr>
      <w:r>
        <w:rPr>
          <w:lang w:val="en-US"/>
        </w:rPr>
        <w:br w:type="page"/>
      </w:r>
    </w:p>
    <w:p w14:paraId="40CFB928" w14:textId="2E735276" w:rsidR="00954E28" w:rsidRDefault="00C72F6F">
      <w:pPr>
        <w:rPr>
          <w:lang w:val="en-US"/>
        </w:rPr>
      </w:pPr>
      <w:r>
        <w:rPr>
          <w:lang w:val="en-US"/>
        </w:rPr>
        <w:lastRenderedPageBreak/>
        <w:t>Appendix:</w:t>
      </w:r>
    </w:p>
    <w:p w14:paraId="192F461F" w14:textId="77777777" w:rsidR="00C72F6F" w:rsidRDefault="00C72F6F">
      <w:pPr>
        <w:rPr>
          <w:lang w:val="en-US"/>
        </w:rPr>
      </w:pPr>
    </w:p>
    <w:p w14:paraId="3F753147" w14:textId="657F59FB" w:rsidR="00954E28" w:rsidRPr="00954E28" w:rsidRDefault="00954E28">
      <w:pPr>
        <w:rPr>
          <w:b/>
          <w:bCs/>
          <w:lang w:val="en-US"/>
        </w:rPr>
      </w:pPr>
      <w:r w:rsidRPr="00954E28">
        <w:rPr>
          <w:b/>
          <w:bCs/>
          <w:lang w:val="en-US"/>
        </w:rPr>
        <w:t>INTAROS Roadmap work</w:t>
      </w:r>
    </w:p>
    <w:p w14:paraId="61ABEC04" w14:textId="6B6AD85C" w:rsidR="00954E28" w:rsidRDefault="00954E28">
      <w:pPr>
        <w:rPr>
          <w:lang w:val="en-US"/>
        </w:rPr>
      </w:pPr>
    </w:p>
    <w:p w14:paraId="251EED6E" w14:textId="0C91F1A5" w:rsidR="00A93A3D" w:rsidRDefault="00A93A3D" w:rsidP="00A93A3D">
      <w:pPr>
        <w:rPr>
          <w:i/>
          <w:iCs/>
          <w:lang w:val="en-US"/>
        </w:rPr>
      </w:pPr>
      <w:r w:rsidRPr="00A93A3D">
        <w:rPr>
          <w:i/>
          <w:iCs/>
          <w:lang w:val="en-US"/>
        </w:rPr>
        <w:t xml:space="preserve">Topics for discussion at the EB-meeting 25 September </w:t>
      </w:r>
    </w:p>
    <w:p w14:paraId="55F000EF" w14:textId="77777777" w:rsidR="00A93A3D" w:rsidRPr="00A93A3D" w:rsidRDefault="00A93A3D" w:rsidP="00A93A3D"/>
    <w:p w14:paraId="2E876583" w14:textId="77777777" w:rsidR="00A93A3D" w:rsidRPr="00A93A3D" w:rsidRDefault="00A93A3D" w:rsidP="00A93A3D">
      <w:pPr>
        <w:pStyle w:val="ListParagraph"/>
        <w:numPr>
          <w:ilvl w:val="0"/>
          <w:numId w:val="35"/>
        </w:numPr>
        <w:rPr>
          <w:lang w:val="en-NO"/>
        </w:rPr>
      </w:pPr>
      <w:r w:rsidRPr="00A93A3D">
        <w:rPr>
          <w:lang w:val="en-US"/>
        </w:rPr>
        <w:t xml:space="preserve">What should be the purpose of the INTAROS roadmap? </w:t>
      </w:r>
    </w:p>
    <w:p w14:paraId="1B4E102F" w14:textId="77777777" w:rsidR="00A93A3D" w:rsidRPr="00A93A3D" w:rsidRDefault="00A93A3D" w:rsidP="00A93A3D">
      <w:pPr>
        <w:pStyle w:val="ListParagraph"/>
        <w:numPr>
          <w:ilvl w:val="0"/>
          <w:numId w:val="35"/>
        </w:numPr>
        <w:rPr>
          <w:lang w:val="en-NO"/>
        </w:rPr>
      </w:pPr>
      <w:r w:rsidRPr="00A93A3D">
        <w:rPr>
          <w:lang w:val="en-US"/>
        </w:rPr>
        <w:t xml:space="preserve">What do we want to achieve? </w:t>
      </w:r>
    </w:p>
    <w:p w14:paraId="1CCF9A64" w14:textId="77777777" w:rsidR="00A93A3D" w:rsidRPr="00A93A3D" w:rsidRDefault="00A93A3D" w:rsidP="00A93A3D">
      <w:pPr>
        <w:pStyle w:val="ListParagraph"/>
        <w:numPr>
          <w:ilvl w:val="0"/>
          <w:numId w:val="35"/>
        </w:numPr>
        <w:rPr>
          <w:lang w:val="en-NO"/>
        </w:rPr>
      </w:pPr>
      <w:r w:rsidRPr="00A93A3D">
        <w:rPr>
          <w:lang w:val="en-US"/>
        </w:rPr>
        <w:t xml:space="preserve">Who are the target groups or users of the roadmap? </w:t>
      </w:r>
    </w:p>
    <w:p w14:paraId="6362B476" w14:textId="623E4583" w:rsidR="00A93A3D" w:rsidRDefault="00A93A3D" w:rsidP="001848F5">
      <w:pPr>
        <w:spacing w:before="240"/>
        <w:rPr>
          <w:lang w:val="en-US"/>
        </w:rPr>
      </w:pPr>
      <w:r w:rsidRPr="00A93A3D">
        <w:rPr>
          <w:lang w:val="en-US"/>
        </w:rPr>
        <w:t xml:space="preserve">A spelled-out goal in the INTAROS project description is to get components of an Arctic Observing System onto the ESFRI roadmap, because of the European focus of the project. Is this still the goal and do we proceed to achieve </w:t>
      </w:r>
      <w:proofErr w:type="gramStart"/>
      <w:r w:rsidRPr="00A93A3D">
        <w:rPr>
          <w:lang w:val="en-US"/>
        </w:rPr>
        <w:t>this ?</w:t>
      </w:r>
      <w:proofErr w:type="gramEnd"/>
      <w:r w:rsidRPr="00A93A3D">
        <w:rPr>
          <w:lang w:val="en-US"/>
        </w:rPr>
        <w:t xml:space="preserve">  What other goals should we </w:t>
      </w:r>
      <w:proofErr w:type="gramStart"/>
      <w:r w:rsidRPr="00A93A3D">
        <w:rPr>
          <w:lang w:val="en-US"/>
        </w:rPr>
        <w:t>pursue ?</w:t>
      </w:r>
      <w:proofErr w:type="gramEnd"/>
    </w:p>
    <w:p w14:paraId="6D29A1C3" w14:textId="638BA188" w:rsidR="00A93A3D" w:rsidRDefault="00A93A3D" w:rsidP="001848F5">
      <w:pPr>
        <w:spacing w:before="240"/>
      </w:pPr>
      <w:r w:rsidRPr="00A93A3D">
        <w:t>The Roadmap document should build on INTAROS deliverables and on various strategies, plans and other roadmaps for Arctic observing.</w:t>
      </w:r>
    </w:p>
    <w:p w14:paraId="7EC0CA86" w14:textId="45267B01" w:rsidR="00056FCA" w:rsidRDefault="00056FCA" w:rsidP="00A93A3D"/>
    <w:p w14:paraId="7049A6CF" w14:textId="31BB6F27" w:rsidR="00056FCA" w:rsidRPr="001848F5" w:rsidRDefault="00056FCA" w:rsidP="00A93A3D">
      <w:pPr>
        <w:rPr>
          <w:i/>
          <w:iCs/>
          <w:lang w:val="en-US"/>
        </w:rPr>
      </w:pPr>
      <w:r w:rsidRPr="001848F5">
        <w:rPr>
          <w:i/>
          <w:iCs/>
          <w:lang w:val="en-US"/>
        </w:rPr>
        <w:t xml:space="preserve">Content of the Roadmap </w:t>
      </w:r>
      <w:r w:rsidR="00B21F46" w:rsidRPr="001848F5">
        <w:rPr>
          <w:i/>
          <w:iCs/>
          <w:lang w:val="en-US"/>
        </w:rPr>
        <w:t xml:space="preserve">should include: </w:t>
      </w:r>
    </w:p>
    <w:p w14:paraId="6D38D050" w14:textId="77777777" w:rsidR="00B21F46" w:rsidRPr="00B21F46" w:rsidRDefault="00B21F46" w:rsidP="001848F5">
      <w:pPr>
        <w:numPr>
          <w:ilvl w:val="0"/>
          <w:numId w:val="36"/>
        </w:numPr>
        <w:spacing w:before="120" w:after="120"/>
        <w:ind w:left="714" w:hanging="357"/>
      </w:pPr>
      <w:r w:rsidRPr="00B21F46">
        <w:rPr>
          <w:lang w:val="en-US"/>
        </w:rPr>
        <w:t xml:space="preserve">Definition of the Arctic Observation System for each sphere. There are different criteria of defining a system: </w:t>
      </w:r>
      <w:proofErr w:type="spellStart"/>
      <w:r w:rsidRPr="00B21F46">
        <w:rPr>
          <w:lang w:val="en-US"/>
        </w:rPr>
        <w:t>i</w:t>
      </w:r>
      <w:proofErr w:type="spellEnd"/>
      <w:r w:rsidRPr="00B21F46">
        <w:rPr>
          <w:lang w:val="en-US"/>
        </w:rPr>
        <w:t xml:space="preserve">) long-term monitoring versus research projects, ii) according to capabilities of the infrastructure or platform, iii) scientific </w:t>
      </w:r>
      <w:proofErr w:type="spellStart"/>
      <w:r w:rsidRPr="00B21F46">
        <w:rPr>
          <w:lang w:val="en-US"/>
        </w:rPr>
        <w:t>programmes</w:t>
      </w:r>
      <w:proofErr w:type="spellEnd"/>
      <w:r w:rsidRPr="00B21F46">
        <w:rPr>
          <w:lang w:val="en-US"/>
        </w:rPr>
        <w:t xml:space="preserve">, stakeholders need etc. </w:t>
      </w:r>
    </w:p>
    <w:p w14:paraId="379C7969" w14:textId="77777777" w:rsidR="00B21F46" w:rsidRPr="00B21F46" w:rsidRDefault="00B21F46" w:rsidP="001848F5">
      <w:pPr>
        <w:numPr>
          <w:ilvl w:val="0"/>
          <w:numId w:val="36"/>
        </w:numPr>
        <w:spacing w:before="120" w:after="120"/>
        <w:ind w:left="714" w:hanging="357"/>
      </w:pPr>
      <w:r w:rsidRPr="00B21F46">
        <w:rPr>
          <w:lang w:val="en-US"/>
        </w:rPr>
        <w:t>Stakeholders and societal benefits, e.g.  strategic relevance for meeting today's and tomorrow's societal challenges</w:t>
      </w:r>
    </w:p>
    <w:p w14:paraId="08EA7DCD" w14:textId="77777777" w:rsidR="00B21F46" w:rsidRPr="00B21F46" w:rsidRDefault="00B21F46" w:rsidP="001848F5">
      <w:pPr>
        <w:numPr>
          <w:ilvl w:val="0"/>
          <w:numId w:val="36"/>
        </w:numPr>
        <w:spacing w:before="120" w:after="120"/>
        <w:ind w:left="714" w:hanging="357"/>
      </w:pPr>
      <w:r w:rsidRPr="00B21F46">
        <w:rPr>
          <w:lang w:val="en-US"/>
        </w:rPr>
        <w:t xml:space="preserve">Requirements and standards for the observing systems for different stakeholders and application e.g. climate, sustainable environment, resource management etc.).  </w:t>
      </w:r>
    </w:p>
    <w:p w14:paraId="26E8CDFB" w14:textId="77777777" w:rsidR="00B21F46" w:rsidRPr="00B21F46" w:rsidRDefault="00B21F46" w:rsidP="001848F5">
      <w:pPr>
        <w:numPr>
          <w:ilvl w:val="0"/>
          <w:numId w:val="36"/>
        </w:numPr>
        <w:spacing w:before="120" w:after="120"/>
        <w:ind w:left="714" w:hanging="357"/>
      </w:pPr>
      <w:r w:rsidRPr="00B21F46">
        <w:rPr>
          <w:lang w:val="en-US"/>
        </w:rPr>
        <w:t>Technical implementation and sustained operation of multipurpose observing systems</w:t>
      </w:r>
    </w:p>
    <w:p w14:paraId="451BAA25" w14:textId="77777777" w:rsidR="00EF710D" w:rsidRPr="00EF710D" w:rsidRDefault="00EF710D" w:rsidP="001848F5">
      <w:pPr>
        <w:numPr>
          <w:ilvl w:val="0"/>
          <w:numId w:val="36"/>
        </w:numPr>
        <w:spacing w:before="120" w:after="120"/>
        <w:ind w:left="714" w:hanging="357"/>
      </w:pPr>
      <w:r w:rsidRPr="00EF710D">
        <w:rPr>
          <w:lang w:val="en-US"/>
        </w:rPr>
        <w:t>Building observing systems into existing platforms (e.g. ships, aircraft, stations, etc.)</w:t>
      </w:r>
    </w:p>
    <w:p w14:paraId="515B1AD7" w14:textId="77777777" w:rsidR="00EF710D" w:rsidRPr="00EF710D" w:rsidRDefault="00EF710D" w:rsidP="001848F5">
      <w:pPr>
        <w:numPr>
          <w:ilvl w:val="0"/>
          <w:numId w:val="36"/>
        </w:numPr>
        <w:spacing w:before="120" w:after="120"/>
        <w:ind w:left="714" w:hanging="357"/>
      </w:pPr>
      <w:r w:rsidRPr="00EF710D">
        <w:rPr>
          <w:lang w:val="en-US"/>
        </w:rPr>
        <w:t xml:space="preserve">Operationalization of the data delivery chain from instrument on different </w:t>
      </w:r>
      <w:proofErr w:type="gramStart"/>
      <w:r w:rsidRPr="00EF710D">
        <w:rPr>
          <w:lang w:val="en-US"/>
        </w:rPr>
        <w:t>platforms  to</w:t>
      </w:r>
      <w:proofErr w:type="gramEnd"/>
      <w:r w:rsidRPr="00EF710D">
        <w:rPr>
          <w:lang w:val="en-US"/>
        </w:rPr>
        <w:t xml:space="preserve"> user.</w:t>
      </w:r>
    </w:p>
    <w:p w14:paraId="2F219C4C" w14:textId="77777777" w:rsidR="00EF710D" w:rsidRPr="00EF710D" w:rsidRDefault="00EF710D" w:rsidP="001848F5">
      <w:pPr>
        <w:numPr>
          <w:ilvl w:val="0"/>
          <w:numId w:val="36"/>
        </w:numPr>
        <w:spacing w:before="120" w:after="120"/>
        <w:ind w:left="714" w:hanging="357"/>
      </w:pPr>
      <w:r w:rsidRPr="00EF710D">
        <w:rPr>
          <w:lang w:val="en-US"/>
        </w:rPr>
        <w:t>Establish interoperability between data centers to facilitate seamless data sharing (according to overarching data management principles, e.g.  FAIR)</w:t>
      </w:r>
    </w:p>
    <w:p w14:paraId="3775E28E" w14:textId="77777777" w:rsidR="00EF710D" w:rsidRPr="00EF710D" w:rsidRDefault="00EF710D" w:rsidP="001848F5">
      <w:pPr>
        <w:numPr>
          <w:ilvl w:val="0"/>
          <w:numId w:val="36"/>
        </w:numPr>
        <w:spacing w:before="120" w:after="120"/>
        <w:ind w:left="714" w:hanging="357"/>
      </w:pPr>
      <w:proofErr w:type="spellStart"/>
      <w:r w:rsidRPr="00EF710D">
        <w:rPr>
          <w:lang w:val="en-US"/>
        </w:rPr>
        <w:t>Organisation</w:t>
      </w:r>
      <w:proofErr w:type="spellEnd"/>
      <w:r w:rsidRPr="00EF710D">
        <w:rPr>
          <w:lang w:val="en-US"/>
        </w:rPr>
        <w:t xml:space="preserve"> and governance today and tomorrow.  </w:t>
      </w:r>
    </w:p>
    <w:p w14:paraId="40813E59" w14:textId="77777777" w:rsidR="00EF710D" w:rsidRPr="00EF710D" w:rsidRDefault="00EF710D" w:rsidP="001848F5">
      <w:pPr>
        <w:numPr>
          <w:ilvl w:val="0"/>
          <w:numId w:val="36"/>
        </w:numPr>
        <w:spacing w:before="120" w:after="120"/>
        <w:ind w:left="714" w:hanging="357"/>
      </w:pPr>
      <w:r w:rsidRPr="00EF710D">
        <w:rPr>
          <w:lang w:val="en-US"/>
        </w:rPr>
        <w:t>Funding mechanisms and cost estimates</w:t>
      </w:r>
    </w:p>
    <w:p w14:paraId="7EA3F545" w14:textId="77777777" w:rsidR="00B21F46" w:rsidRPr="00A93A3D" w:rsidRDefault="00B21F46" w:rsidP="00A93A3D"/>
    <w:p w14:paraId="09FD9D5E" w14:textId="66E85AD9" w:rsidR="00A93A3D" w:rsidRPr="00A93A3D" w:rsidRDefault="00A93A3D" w:rsidP="00A93A3D">
      <w:pPr>
        <w:rPr>
          <w:lang w:val="nb-NO"/>
        </w:rPr>
      </w:pPr>
    </w:p>
    <w:p w14:paraId="7CFB2D77" w14:textId="77777777" w:rsidR="00A93A3D" w:rsidRDefault="00A93A3D">
      <w:pPr>
        <w:rPr>
          <w:lang w:val="en-US"/>
        </w:rPr>
      </w:pPr>
    </w:p>
    <w:p w14:paraId="2144CAE6" w14:textId="77777777" w:rsidR="00954E28" w:rsidRDefault="00954E28">
      <w:pPr>
        <w:rPr>
          <w:lang w:val="en-US"/>
        </w:rPr>
      </w:pPr>
    </w:p>
    <w:p w14:paraId="54F3F946" w14:textId="43ED5DFB" w:rsidR="00502D5F" w:rsidRPr="00110142" w:rsidRDefault="00502D5F" w:rsidP="00110142">
      <w:pPr>
        <w:spacing w:after="160" w:line="259" w:lineRule="auto"/>
        <w:rPr>
          <w:b/>
          <w:lang w:val="en-GB"/>
        </w:rPr>
      </w:pPr>
    </w:p>
    <w:sectPr w:rsidR="00502D5F" w:rsidRPr="00110142" w:rsidSect="008A1743">
      <w:headerReference w:type="default" r:id="rId10"/>
      <w:footerReference w:type="even" r:id="rId11"/>
      <w:footerReference w:type="default" r:id="rId12"/>
      <w:pgSz w:w="11906" w:h="16838"/>
      <w:pgMar w:top="1701"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8389" w14:textId="77777777" w:rsidR="00BC7E80" w:rsidRDefault="00BC7E80" w:rsidP="00E06988">
      <w:r>
        <w:separator/>
      </w:r>
    </w:p>
  </w:endnote>
  <w:endnote w:type="continuationSeparator" w:id="0">
    <w:p w14:paraId="4C0492FE" w14:textId="77777777" w:rsidR="00BC7E80" w:rsidRDefault="00BC7E80" w:rsidP="00E0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n-ea">
    <w:panose1 w:val="020B0604020202020204"/>
    <w:charset w:val="00"/>
    <w:family w:val="roman"/>
    <w:notTrueType/>
    <w:pitch w:val="default"/>
  </w:font>
  <w:font w:name="+mn-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6B4B"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F1A1" w14:textId="77777777" w:rsidR="00893B46" w:rsidRDefault="00893B46" w:rsidP="008A1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FC73"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F9C">
      <w:rPr>
        <w:rStyle w:val="PageNumber"/>
        <w:noProof/>
      </w:rPr>
      <w:t>1</w:t>
    </w:r>
    <w:r>
      <w:rPr>
        <w:rStyle w:val="PageNumber"/>
      </w:rPr>
      <w:fldChar w:fldCharType="end"/>
    </w:r>
  </w:p>
  <w:p w14:paraId="1C6D5310" w14:textId="57DC18DA" w:rsidR="00893B46" w:rsidRPr="00045C20" w:rsidRDefault="00893B46" w:rsidP="008A1743">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4BAB" w14:textId="77777777" w:rsidR="00BC7E80" w:rsidRDefault="00BC7E80" w:rsidP="00E06988">
      <w:r>
        <w:separator/>
      </w:r>
    </w:p>
  </w:footnote>
  <w:footnote w:type="continuationSeparator" w:id="0">
    <w:p w14:paraId="2E1A8A25" w14:textId="77777777" w:rsidR="00BC7E80" w:rsidRDefault="00BC7E80" w:rsidP="00E0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C454" w14:textId="563A6F67" w:rsidR="00893B46" w:rsidRPr="00675937" w:rsidRDefault="00893B46" w:rsidP="003B4E85">
    <w:pPr>
      <w:pStyle w:val="Header"/>
      <w:tabs>
        <w:tab w:val="clear" w:pos="4536"/>
        <w:tab w:val="clear" w:pos="9072"/>
        <w:tab w:val="center" w:pos="5529"/>
      </w:tabs>
      <w:rPr>
        <w:i/>
        <w:sz w:val="20"/>
        <w:szCs w:val="20"/>
        <w:lang w:val="en-GB"/>
      </w:rPr>
    </w:pPr>
    <w:r>
      <w:rPr>
        <w:noProof/>
        <w:lang w:val="en-GB" w:eastAsia="en-GB"/>
      </w:rPr>
      <w:drawing>
        <wp:inline distT="0" distB="0" distL="0" distR="0" wp14:anchorId="291A724B" wp14:editId="769F61C3">
          <wp:extent cx="171631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675937">
      <w:rPr>
        <w:lang w:val="en-GB"/>
      </w:rPr>
      <w:tab/>
    </w:r>
    <w:r w:rsidRPr="00675937">
      <w:rPr>
        <w:lang w:val="en-GB"/>
      </w:rPr>
      <w:tab/>
    </w:r>
    <w:r w:rsidR="0083034C">
      <w:rPr>
        <w:i/>
        <w:sz w:val="20"/>
        <w:szCs w:val="20"/>
        <w:lang w:val="en-GB"/>
      </w:rPr>
      <w:t>Mi</w:t>
    </w:r>
    <w:r w:rsidRPr="00675937">
      <w:rPr>
        <w:i/>
        <w:sz w:val="20"/>
        <w:szCs w:val="20"/>
        <w:lang w:val="en-GB"/>
      </w:rPr>
      <w:t>nutes</w:t>
    </w:r>
    <w:r w:rsidRPr="00675937">
      <w:rPr>
        <w:lang w:val="en-GB"/>
      </w:rPr>
      <w:t xml:space="preserve"> </w:t>
    </w:r>
    <w:r w:rsidR="0083034C">
      <w:rPr>
        <w:lang w:val="en-GB"/>
      </w:rPr>
      <w:t xml:space="preserve">of </w:t>
    </w:r>
    <w:r w:rsidRPr="00675937">
      <w:rPr>
        <w:i/>
        <w:sz w:val="20"/>
        <w:szCs w:val="20"/>
        <w:lang w:val="en-GB"/>
      </w:rPr>
      <w:t xml:space="preserve">Executive Board meeting </w:t>
    </w:r>
    <w:r w:rsidR="00B70BF5">
      <w:rPr>
        <w:i/>
        <w:sz w:val="20"/>
        <w:szCs w:val="20"/>
        <w:lang w:val="en-GB"/>
      </w:rPr>
      <w:t>25 Sept</w:t>
    </w:r>
    <w:r w:rsidR="00A84DEB">
      <w:rPr>
        <w:i/>
        <w:sz w:val="20"/>
        <w:szCs w:val="20"/>
        <w:lang w:val="en-GB"/>
      </w:rPr>
      <w:t xml:space="preserve"> </w:t>
    </w:r>
    <w:r w:rsidR="00751890">
      <w:rPr>
        <w:i/>
        <w:sz w:val="20"/>
        <w:szCs w:val="20"/>
        <w:lang w:val="en-GB"/>
      </w:rPr>
      <w:t>20</w:t>
    </w:r>
    <w:r w:rsidR="007D59CB">
      <w:rPr>
        <w:i/>
        <w:sz w:val="20"/>
        <w:szCs w:val="20"/>
        <w:lang w:val="en-GB"/>
      </w:rPr>
      <w:t>20</w:t>
    </w:r>
  </w:p>
  <w:p w14:paraId="09AB8C2E" w14:textId="0B707C03" w:rsidR="00893B46" w:rsidRPr="00675937" w:rsidRDefault="00893B46" w:rsidP="008A1743">
    <w:pPr>
      <w:pStyle w:val="Header"/>
      <w:tabs>
        <w:tab w:val="clear" w:pos="4536"/>
        <w:tab w:val="clear" w:pos="9072"/>
        <w:tab w:val="center" w:pos="10206"/>
      </w:tabs>
      <w:rPr>
        <w:color w:val="5B9BD5" w:themeColor="accent1"/>
        <w:u w:val="single"/>
        <w:lang w:val="en-GB"/>
      </w:rPr>
    </w:pPr>
    <w:r w:rsidRPr="00675937">
      <w:rPr>
        <w:i/>
        <w:color w:val="5B9BD5" w:themeColor="accent1"/>
        <w:sz w:val="20"/>
        <w:szCs w:val="20"/>
        <w:u w:val="single"/>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57B"/>
    <w:multiLevelType w:val="hybridMultilevel"/>
    <w:tmpl w:val="FA9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3BD"/>
    <w:multiLevelType w:val="hybridMultilevel"/>
    <w:tmpl w:val="1F0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54126"/>
    <w:multiLevelType w:val="hybridMultilevel"/>
    <w:tmpl w:val="394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1660"/>
    <w:multiLevelType w:val="hybridMultilevel"/>
    <w:tmpl w:val="2FB003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001E78"/>
    <w:multiLevelType w:val="hybridMultilevel"/>
    <w:tmpl w:val="2DC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553A"/>
    <w:multiLevelType w:val="hybridMultilevel"/>
    <w:tmpl w:val="CCC64BE6"/>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6276"/>
    <w:multiLevelType w:val="hybridMultilevel"/>
    <w:tmpl w:val="345E4AEA"/>
    <w:lvl w:ilvl="0" w:tplc="6B2A9E1A">
      <w:start w:val="1"/>
      <w:numFmt w:val="bullet"/>
      <w:lvlText w:val="•"/>
      <w:lvlJc w:val="left"/>
      <w:pPr>
        <w:tabs>
          <w:tab w:val="num" w:pos="720"/>
        </w:tabs>
        <w:ind w:left="720" w:hanging="360"/>
      </w:pPr>
      <w:rPr>
        <w:rFonts w:ascii="Arial" w:hAnsi="Arial" w:hint="default"/>
      </w:rPr>
    </w:lvl>
    <w:lvl w:ilvl="1" w:tplc="D2BE6BD6" w:tentative="1">
      <w:start w:val="1"/>
      <w:numFmt w:val="bullet"/>
      <w:lvlText w:val="•"/>
      <w:lvlJc w:val="left"/>
      <w:pPr>
        <w:tabs>
          <w:tab w:val="num" w:pos="1440"/>
        </w:tabs>
        <w:ind w:left="1440" w:hanging="360"/>
      </w:pPr>
      <w:rPr>
        <w:rFonts w:ascii="Arial" w:hAnsi="Arial" w:hint="default"/>
      </w:rPr>
    </w:lvl>
    <w:lvl w:ilvl="2" w:tplc="57CA4DEA" w:tentative="1">
      <w:start w:val="1"/>
      <w:numFmt w:val="bullet"/>
      <w:lvlText w:val="•"/>
      <w:lvlJc w:val="left"/>
      <w:pPr>
        <w:tabs>
          <w:tab w:val="num" w:pos="2160"/>
        </w:tabs>
        <w:ind w:left="2160" w:hanging="360"/>
      </w:pPr>
      <w:rPr>
        <w:rFonts w:ascii="Arial" w:hAnsi="Arial" w:hint="default"/>
      </w:rPr>
    </w:lvl>
    <w:lvl w:ilvl="3" w:tplc="7074AEEC" w:tentative="1">
      <w:start w:val="1"/>
      <w:numFmt w:val="bullet"/>
      <w:lvlText w:val="•"/>
      <w:lvlJc w:val="left"/>
      <w:pPr>
        <w:tabs>
          <w:tab w:val="num" w:pos="2880"/>
        </w:tabs>
        <w:ind w:left="2880" w:hanging="360"/>
      </w:pPr>
      <w:rPr>
        <w:rFonts w:ascii="Arial" w:hAnsi="Arial" w:hint="default"/>
      </w:rPr>
    </w:lvl>
    <w:lvl w:ilvl="4" w:tplc="275AF12E" w:tentative="1">
      <w:start w:val="1"/>
      <w:numFmt w:val="bullet"/>
      <w:lvlText w:val="•"/>
      <w:lvlJc w:val="left"/>
      <w:pPr>
        <w:tabs>
          <w:tab w:val="num" w:pos="3600"/>
        </w:tabs>
        <w:ind w:left="3600" w:hanging="360"/>
      </w:pPr>
      <w:rPr>
        <w:rFonts w:ascii="Arial" w:hAnsi="Arial" w:hint="default"/>
      </w:rPr>
    </w:lvl>
    <w:lvl w:ilvl="5" w:tplc="FF18F49C" w:tentative="1">
      <w:start w:val="1"/>
      <w:numFmt w:val="bullet"/>
      <w:lvlText w:val="•"/>
      <w:lvlJc w:val="left"/>
      <w:pPr>
        <w:tabs>
          <w:tab w:val="num" w:pos="4320"/>
        </w:tabs>
        <w:ind w:left="4320" w:hanging="360"/>
      </w:pPr>
      <w:rPr>
        <w:rFonts w:ascii="Arial" w:hAnsi="Arial" w:hint="default"/>
      </w:rPr>
    </w:lvl>
    <w:lvl w:ilvl="6" w:tplc="BF2EB71C" w:tentative="1">
      <w:start w:val="1"/>
      <w:numFmt w:val="bullet"/>
      <w:lvlText w:val="•"/>
      <w:lvlJc w:val="left"/>
      <w:pPr>
        <w:tabs>
          <w:tab w:val="num" w:pos="5040"/>
        </w:tabs>
        <w:ind w:left="5040" w:hanging="360"/>
      </w:pPr>
      <w:rPr>
        <w:rFonts w:ascii="Arial" w:hAnsi="Arial" w:hint="default"/>
      </w:rPr>
    </w:lvl>
    <w:lvl w:ilvl="7" w:tplc="6246B1BC" w:tentative="1">
      <w:start w:val="1"/>
      <w:numFmt w:val="bullet"/>
      <w:lvlText w:val="•"/>
      <w:lvlJc w:val="left"/>
      <w:pPr>
        <w:tabs>
          <w:tab w:val="num" w:pos="5760"/>
        </w:tabs>
        <w:ind w:left="5760" w:hanging="360"/>
      </w:pPr>
      <w:rPr>
        <w:rFonts w:ascii="Arial" w:hAnsi="Arial" w:hint="default"/>
      </w:rPr>
    </w:lvl>
    <w:lvl w:ilvl="8" w:tplc="0BC02E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C1C8A"/>
    <w:multiLevelType w:val="hybridMultilevel"/>
    <w:tmpl w:val="0F129F18"/>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63C51"/>
    <w:multiLevelType w:val="hybridMultilevel"/>
    <w:tmpl w:val="60CE357E"/>
    <w:lvl w:ilvl="0" w:tplc="99DCFCAE">
      <w:start w:val="1"/>
      <w:numFmt w:val="bullet"/>
      <w:lvlText w:val="•"/>
      <w:lvlJc w:val="left"/>
      <w:pPr>
        <w:tabs>
          <w:tab w:val="num" w:pos="720"/>
        </w:tabs>
        <w:ind w:left="720" w:hanging="360"/>
      </w:pPr>
      <w:rPr>
        <w:rFonts w:ascii="Arial" w:hAnsi="Arial" w:hint="default"/>
      </w:rPr>
    </w:lvl>
    <w:lvl w:ilvl="1" w:tplc="50F43590" w:tentative="1">
      <w:start w:val="1"/>
      <w:numFmt w:val="bullet"/>
      <w:lvlText w:val="•"/>
      <w:lvlJc w:val="left"/>
      <w:pPr>
        <w:tabs>
          <w:tab w:val="num" w:pos="1440"/>
        </w:tabs>
        <w:ind w:left="1440" w:hanging="360"/>
      </w:pPr>
      <w:rPr>
        <w:rFonts w:ascii="Arial" w:hAnsi="Arial" w:hint="default"/>
      </w:rPr>
    </w:lvl>
    <w:lvl w:ilvl="2" w:tplc="452C24C6" w:tentative="1">
      <w:start w:val="1"/>
      <w:numFmt w:val="bullet"/>
      <w:lvlText w:val="•"/>
      <w:lvlJc w:val="left"/>
      <w:pPr>
        <w:tabs>
          <w:tab w:val="num" w:pos="2160"/>
        </w:tabs>
        <w:ind w:left="2160" w:hanging="360"/>
      </w:pPr>
      <w:rPr>
        <w:rFonts w:ascii="Arial" w:hAnsi="Arial" w:hint="default"/>
      </w:rPr>
    </w:lvl>
    <w:lvl w:ilvl="3" w:tplc="13B4552C" w:tentative="1">
      <w:start w:val="1"/>
      <w:numFmt w:val="bullet"/>
      <w:lvlText w:val="•"/>
      <w:lvlJc w:val="left"/>
      <w:pPr>
        <w:tabs>
          <w:tab w:val="num" w:pos="2880"/>
        </w:tabs>
        <w:ind w:left="2880" w:hanging="360"/>
      </w:pPr>
      <w:rPr>
        <w:rFonts w:ascii="Arial" w:hAnsi="Arial" w:hint="default"/>
      </w:rPr>
    </w:lvl>
    <w:lvl w:ilvl="4" w:tplc="0ECCF52C" w:tentative="1">
      <w:start w:val="1"/>
      <w:numFmt w:val="bullet"/>
      <w:lvlText w:val="•"/>
      <w:lvlJc w:val="left"/>
      <w:pPr>
        <w:tabs>
          <w:tab w:val="num" w:pos="3600"/>
        </w:tabs>
        <w:ind w:left="3600" w:hanging="360"/>
      </w:pPr>
      <w:rPr>
        <w:rFonts w:ascii="Arial" w:hAnsi="Arial" w:hint="default"/>
      </w:rPr>
    </w:lvl>
    <w:lvl w:ilvl="5" w:tplc="1FD8F21A" w:tentative="1">
      <w:start w:val="1"/>
      <w:numFmt w:val="bullet"/>
      <w:lvlText w:val="•"/>
      <w:lvlJc w:val="left"/>
      <w:pPr>
        <w:tabs>
          <w:tab w:val="num" w:pos="4320"/>
        </w:tabs>
        <w:ind w:left="4320" w:hanging="360"/>
      </w:pPr>
      <w:rPr>
        <w:rFonts w:ascii="Arial" w:hAnsi="Arial" w:hint="default"/>
      </w:rPr>
    </w:lvl>
    <w:lvl w:ilvl="6" w:tplc="678A9672" w:tentative="1">
      <w:start w:val="1"/>
      <w:numFmt w:val="bullet"/>
      <w:lvlText w:val="•"/>
      <w:lvlJc w:val="left"/>
      <w:pPr>
        <w:tabs>
          <w:tab w:val="num" w:pos="5040"/>
        </w:tabs>
        <w:ind w:left="5040" w:hanging="360"/>
      </w:pPr>
      <w:rPr>
        <w:rFonts w:ascii="Arial" w:hAnsi="Arial" w:hint="default"/>
      </w:rPr>
    </w:lvl>
    <w:lvl w:ilvl="7" w:tplc="3AD6AF7A" w:tentative="1">
      <w:start w:val="1"/>
      <w:numFmt w:val="bullet"/>
      <w:lvlText w:val="•"/>
      <w:lvlJc w:val="left"/>
      <w:pPr>
        <w:tabs>
          <w:tab w:val="num" w:pos="5760"/>
        </w:tabs>
        <w:ind w:left="5760" w:hanging="360"/>
      </w:pPr>
      <w:rPr>
        <w:rFonts w:ascii="Arial" w:hAnsi="Arial" w:hint="default"/>
      </w:rPr>
    </w:lvl>
    <w:lvl w:ilvl="8" w:tplc="7144C6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4361A"/>
    <w:multiLevelType w:val="hybridMultilevel"/>
    <w:tmpl w:val="758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168E9"/>
    <w:multiLevelType w:val="hybridMultilevel"/>
    <w:tmpl w:val="069CCCCA"/>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D04"/>
    <w:multiLevelType w:val="hybridMultilevel"/>
    <w:tmpl w:val="63484844"/>
    <w:lvl w:ilvl="0" w:tplc="8B886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951DEA"/>
    <w:multiLevelType w:val="multilevel"/>
    <w:tmpl w:val="537E8198"/>
    <w:lvl w:ilvl="0">
      <w:start w:val="10"/>
      <w:numFmt w:val="decimal"/>
      <w:lvlText w:val="%1"/>
      <w:lvlJc w:val="left"/>
      <w:pPr>
        <w:ind w:left="400" w:hanging="400"/>
      </w:pPr>
      <w:rPr>
        <w:rFonts w:hint="default"/>
      </w:rPr>
    </w:lvl>
    <w:lvl w:ilvl="1">
      <w:start w:val="3"/>
      <w:numFmt w:val="decimal"/>
      <w:lvlText w:val="%1.%2"/>
      <w:lvlJc w:val="left"/>
      <w:pPr>
        <w:ind w:left="400" w:hanging="400"/>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A20092"/>
    <w:multiLevelType w:val="multilevel"/>
    <w:tmpl w:val="413AB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76AF8"/>
    <w:multiLevelType w:val="multilevel"/>
    <w:tmpl w:val="CFD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F7C46"/>
    <w:multiLevelType w:val="hybridMultilevel"/>
    <w:tmpl w:val="D0A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E01F6"/>
    <w:multiLevelType w:val="hybridMultilevel"/>
    <w:tmpl w:val="BCA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46D1F"/>
    <w:multiLevelType w:val="hybridMultilevel"/>
    <w:tmpl w:val="6958D592"/>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3408F"/>
    <w:multiLevelType w:val="hybridMultilevel"/>
    <w:tmpl w:val="BB04F900"/>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D797D"/>
    <w:multiLevelType w:val="hybridMultilevel"/>
    <w:tmpl w:val="FF1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1304D"/>
    <w:multiLevelType w:val="hybridMultilevel"/>
    <w:tmpl w:val="D132F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5256A"/>
    <w:multiLevelType w:val="hybridMultilevel"/>
    <w:tmpl w:val="3702B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3C436A"/>
    <w:multiLevelType w:val="multilevel"/>
    <w:tmpl w:val="FF8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C4F28"/>
    <w:multiLevelType w:val="hybridMultilevel"/>
    <w:tmpl w:val="A5F64A52"/>
    <w:lvl w:ilvl="0" w:tplc="542A4AD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34AAD"/>
    <w:multiLevelType w:val="multilevel"/>
    <w:tmpl w:val="2FA41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DB7BBD"/>
    <w:multiLevelType w:val="multilevel"/>
    <w:tmpl w:val="BC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A26E4"/>
    <w:multiLevelType w:val="hybridMultilevel"/>
    <w:tmpl w:val="32E4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50029"/>
    <w:multiLevelType w:val="multilevel"/>
    <w:tmpl w:val="956A6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510D25"/>
    <w:multiLevelType w:val="hybridMultilevel"/>
    <w:tmpl w:val="ECA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27580"/>
    <w:multiLevelType w:val="hybridMultilevel"/>
    <w:tmpl w:val="F496A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23EA6"/>
    <w:multiLevelType w:val="hybridMultilevel"/>
    <w:tmpl w:val="596E5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5F61E3"/>
    <w:multiLevelType w:val="hybridMultilevel"/>
    <w:tmpl w:val="114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66391"/>
    <w:multiLevelType w:val="hybridMultilevel"/>
    <w:tmpl w:val="0542187E"/>
    <w:lvl w:ilvl="0" w:tplc="FC828BCE">
      <w:start w:val="1"/>
      <w:numFmt w:val="bullet"/>
      <w:lvlText w:val="•"/>
      <w:lvlJc w:val="left"/>
      <w:pPr>
        <w:tabs>
          <w:tab w:val="num" w:pos="720"/>
        </w:tabs>
        <w:ind w:left="720" w:hanging="360"/>
      </w:pPr>
      <w:rPr>
        <w:rFonts w:ascii="Arial" w:hAnsi="Arial" w:hint="default"/>
      </w:rPr>
    </w:lvl>
    <w:lvl w:ilvl="1" w:tplc="E67A9480" w:tentative="1">
      <w:start w:val="1"/>
      <w:numFmt w:val="bullet"/>
      <w:lvlText w:val="•"/>
      <w:lvlJc w:val="left"/>
      <w:pPr>
        <w:tabs>
          <w:tab w:val="num" w:pos="1440"/>
        </w:tabs>
        <w:ind w:left="1440" w:hanging="360"/>
      </w:pPr>
      <w:rPr>
        <w:rFonts w:ascii="Arial" w:hAnsi="Arial" w:hint="default"/>
      </w:rPr>
    </w:lvl>
    <w:lvl w:ilvl="2" w:tplc="94DA11FE" w:tentative="1">
      <w:start w:val="1"/>
      <w:numFmt w:val="bullet"/>
      <w:lvlText w:val="•"/>
      <w:lvlJc w:val="left"/>
      <w:pPr>
        <w:tabs>
          <w:tab w:val="num" w:pos="2160"/>
        </w:tabs>
        <w:ind w:left="2160" w:hanging="360"/>
      </w:pPr>
      <w:rPr>
        <w:rFonts w:ascii="Arial" w:hAnsi="Arial" w:hint="default"/>
      </w:rPr>
    </w:lvl>
    <w:lvl w:ilvl="3" w:tplc="88968ABA" w:tentative="1">
      <w:start w:val="1"/>
      <w:numFmt w:val="bullet"/>
      <w:lvlText w:val="•"/>
      <w:lvlJc w:val="left"/>
      <w:pPr>
        <w:tabs>
          <w:tab w:val="num" w:pos="2880"/>
        </w:tabs>
        <w:ind w:left="2880" w:hanging="360"/>
      </w:pPr>
      <w:rPr>
        <w:rFonts w:ascii="Arial" w:hAnsi="Arial" w:hint="default"/>
      </w:rPr>
    </w:lvl>
    <w:lvl w:ilvl="4" w:tplc="951CEE8E" w:tentative="1">
      <w:start w:val="1"/>
      <w:numFmt w:val="bullet"/>
      <w:lvlText w:val="•"/>
      <w:lvlJc w:val="left"/>
      <w:pPr>
        <w:tabs>
          <w:tab w:val="num" w:pos="3600"/>
        </w:tabs>
        <w:ind w:left="3600" w:hanging="360"/>
      </w:pPr>
      <w:rPr>
        <w:rFonts w:ascii="Arial" w:hAnsi="Arial" w:hint="default"/>
      </w:rPr>
    </w:lvl>
    <w:lvl w:ilvl="5" w:tplc="616CEC70" w:tentative="1">
      <w:start w:val="1"/>
      <w:numFmt w:val="bullet"/>
      <w:lvlText w:val="•"/>
      <w:lvlJc w:val="left"/>
      <w:pPr>
        <w:tabs>
          <w:tab w:val="num" w:pos="4320"/>
        </w:tabs>
        <w:ind w:left="4320" w:hanging="360"/>
      </w:pPr>
      <w:rPr>
        <w:rFonts w:ascii="Arial" w:hAnsi="Arial" w:hint="default"/>
      </w:rPr>
    </w:lvl>
    <w:lvl w:ilvl="6" w:tplc="23943C9E" w:tentative="1">
      <w:start w:val="1"/>
      <w:numFmt w:val="bullet"/>
      <w:lvlText w:val="•"/>
      <w:lvlJc w:val="left"/>
      <w:pPr>
        <w:tabs>
          <w:tab w:val="num" w:pos="5040"/>
        </w:tabs>
        <w:ind w:left="5040" w:hanging="360"/>
      </w:pPr>
      <w:rPr>
        <w:rFonts w:ascii="Arial" w:hAnsi="Arial" w:hint="default"/>
      </w:rPr>
    </w:lvl>
    <w:lvl w:ilvl="7" w:tplc="F8A214E8" w:tentative="1">
      <w:start w:val="1"/>
      <w:numFmt w:val="bullet"/>
      <w:lvlText w:val="•"/>
      <w:lvlJc w:val="left"/>
      <w:pPr>
        <w:tabs>
          <w:tab w:val="num" w:pos="5760"/>
        </w:tabs>
        <w:ind w:left="5760" w:hanging="360"/>
      </w:pPr>
      <w:rPr>
        <w:rFonts w:ascii="Arial" w:hAnsi="Arial" w:hint="default"/>
      </w:rPr>
    </w:lvl>
    <w:lvl w:ilvl="8" w:tplc="56BA77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D734EE"/>
    <w:multiLevelType w:val="hybridMultilevel"/>
    <w:tmpl w:val="8A9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F3AB2"/>
    <w:multiLevelType w:val="hybridMultilevel"/>
    <w:tmpl w:val="B5CE340E"/>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26D8C"/>
    <w:multiLevelType w:val="multilevel"/>
    <w:tmpl w:val="DA3A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55F18"/>
    <w:multiLevelType w:val="hybridMultilevel"/>
    <w:tmpl w:val="EB3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736BF"/>
    <w:multiLevelType w:val="hybridMultilevel"/>
    <w:tmpl w:val="145A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E544A"/>
    <w:multiLevelType w:val="hybridMultilevel"/>
    <w:tmpl w:val="7B46BF9C"/>
    <w:lvl w:ilvl="0" w:tplc="608E7BA2">
      <w:start w:val="1"/>
      <w:numFmt w:val="decimal"/>
      <w:lvlText w:val="(%1)"/>
      <w:lvlJc w:val="left"/>
      <w:pPr>
        <w:ind w:left="720" w:hanging="360"/>
      </w:pPr>
      <w:rPr>
        <w:rFonts w:cs="Helvetic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7"/>
  </w:num>
  <w:num w:numId="4">
    <w:abstractNumId w:val="18"/>
  </w:num>
  <w:num w:numId="5">
    <w:abstractNumId w:val="5"/>
  </w:num>
  <w:num w:numId="6">
    <w:abstractNumId w:val="10"/>
  </w:num>
  <w:num w:numId="7">
    <w:abstractNumId w:val="7"/>
  </w:num>
  <w:num w:numId="8">
    <w:abstractNumId w:val="26"/>
  </w:num>
  <w:num w:numId="9">
    <w:abstractNumId w:val="0"/>
  </w:num>
  <w:num w:numId="10">
    <w:abstractNumId w:val="19"/>
  </w:num>
  <w:num w:numId="11">
    <w:abstractNumId w:val="28"/>
  </w:num>
  <w:num w:numId="12">
    <w:abstractNumId w:val="1"/>
  </w:num>
  <w:num w:numId="13">
    <w:abstractNumId w:val="4"/>
  </w:num>
  <w:num w:numId="14">
    <w:abstractNumId w:val="29"/>
  </w:num>
  <w:num w:numId="15">
    <w:abstractNumId w:val="12"/>
  </w:num>
  <w:num w:numId="16">
    <w:abstractNumId w:val="38"/>
  </w:num>
  <w:num w:numId="17">
    <w:abstractNumId w:val="23"/>
  </w:num>
  <w:num w:numId="18">
    <w:abstractNumId w:val="15"/>
  </w:num>
  <w:num w:numId="19">
    <w:abstractNumId w:val="36"/>
  </w:num>
  <w:num w:numId="20">
    <w:abstractNumId w:val="9"/>
  </w:num>
  <w:num w:numId="21">
    <w:abstractNumId w:val="17"/>
  </w:num>
  <w:num w:numId="22">
    <w:abstractNumId w:val="34"/>
  </w:num>
  <w:num w:numId="23">
    <w:abstractNumId w:val="25"/>
  </w:num>
  <w:num w:numId="24">
    <w:abstractNumId w:val="16"/>
  </w:num>
  <w:num w:numId="25">
    <w:abstractNumId w:val="35"/>
  </w:num>
  <w:num w:numId="26">
    <w:abstractNumId w:val="27"/>
  </w:num>
  <w:num w:numId="27">
    <w:abstractNumId w:val="13"/>
  </w:num>
  <w:num w:numId="28">
    <w:abstractNumId w:val="22"/>
  </w:num>
  <w:num w:numId="29">
    <w:abstractNumId w:val="24"/>
  </w:num>
  <w:num w:numId="30">
    <w:abstractNumId w:val="14"/>
  </w:num>
  <w:num w:numId="31">
    <w:abstractNumId w:val="20"/>
  </w:num>
  <w:num w:numId="32">
    <w:abstractNumId w:val="21"/>
  </w:num>
  <w:num w:numId="33">
    <w:abstractNumId w:val="3"/>
  </w:num>
  <w:num w:numId="34">
    <w:abstractNumId w:val="33"/>
  </w:num>
  <w:num w:numId="35">
    <w:abstractNumId w:val="31"/>
  </w:num>
  <w:num w:numId="36">
    <w:abstractNumId w:val="32"/>
  </w:num>
  <w:num w:numId="37">
    <w:abstractNumId w:val="6"/>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19"/>
    <w:rsid w:val="000005CB"/>
    <w:rsid w:val="0000146E"/>
    <w:rsid w:val="00003B1B"/>
    <w:rsid w:val="00004E8A"/>
    <w:rsid w:val="00007327"/>
    <w:rsid w:val="000145BE"/>
    <w:rsid w:val="000231A2"/>
    <w:rsid w:val="000245CE"/>
    <w:rsid w:val="0002668F"/>
    <w:rsid w:val="000307A1"/>
    <w:rsid w:val="00031DD0"/>
    <w:rsid w:val="00034A12"/>
    <w:rsid w:val="00034A84"/>
    <w:rsid w:val="000365E7"/>
    <w:rsid w:val="00036D2C"/>
    <w:rsid w:val="0004186E"/>
    <w:rsid w:val="00042A64"/>
    <w:rsid w:val="00045C20"/>
    <w:rsid w:val="00050991"/>
    <w:rsid w:val="00054BD7"/>
    <w:rsid w:val="00056FCA"/>
    <w:rsid w:val="00061833"/>
    <w:rsid w:val="00064D5F"/>
    <w:rsid w:val="00066C19"/>
    <w:rsid w:val="00067E2E"/>
    <w:rsid w:val="000702DC"/>
    <w:rsid w:val="00071D90"/>
    <w:rsid w:val="000735E1"/>
    <w:rsid w:val="00073920"/>
    <w:rsid w:val="00076AEA"/>
    <w:rsid w:val="0007709D"/>
    <w:rsid w:val="00084738"/>
    <w:rsid w:val="0008475D"/>
    <w:rsid w:val="000902A4"/>
    <w:rsid w:val="00090F9F"/>
    <w:rsid w:val="00093CDE"/>
    <w:rsid w:val="000A1DE4"/>
    <w:rsid w:val="000A515E"/>
    <w:rsid w:val="000A6793"/>
    <w:rsid w:val="000B3557"/>
    <w:rsid w:val="000B4F84"/>
    <w:rsid w:val="000C029B"/>
    <w:rsid w:val="000C07C2"/>
    <w:rsid w:val="000C30EF"/>
    <w:rsid w:val="000C456D"/>
    <w:rsid w:val="000D0C53"/>
    <w:rsid w:val="000D6A74"/>
    <w:rsid w:val="000D6B99"/>
    <w:rsid w:val="000D6D9F"/>
    <w:rsid w:val="000D7F51"/>
    <w:rsid w:val="000E215F"/>
    <w:rsid w:val="000E236C"/>
    <w:rsid w:val="000E3B40"/>
    <w:rsid w:val="000E443A"/>
    <w:rsid w:val="000E450E"/>
    <w:rsid w:val="000E61E8"/>
    <w:rsid w:val="000E75C2"/>
    <w:rsid w:val="000E7983"/>
    <w:rsid w:val="000F06F4"/>
    <w:rsid w:val="000F0F12"/>
    <w:rsid w:val="000F1D16"/>
    <w:rsid w:val="000F2F36"/>
    <w:rsid w:val="000F4726"/>
    <w:rsid w:val="000F4859"/>
    <w:rsid w:val="000F6FA8"/>
    <w:rsid w:val="00100BB2"/>
    <w:rsid w:val="00100BCB"/>
    <w:rsid w:val="00101CA3"/>
    <w:rsid w:val="00102E44"/>
    <w:rsid w:val="00104017"/>
    <w:rsid w:val="001054B6"/>
    <w:rsid w:val="00105661"/>
    <w:rsid w:val="00110142"/>
    <w:rsid w:val="00113130"/>
    <w:rsid w:val="00115376"/>
    <w:rsid w:val="001216F8"/>
    <w:rsid w:val="00122E3E"/>
    <w:rsid w:val="00122F9C"/>
    <w:rsid w:val="00123815"/>
    <w:rsid w:val="00125A16"/>
    <w:rsid w:val="00125E74"/>
    <w:rsid w:val="00125FC6"/>
    <w:rsid w:val="00130D1E"/>
    <w:rsid w:val="00136F63"/>
    <w:rsid w:val="001375A9"/>
    <w:rsid w:val="0013784A"/>
    <w:rsid w:val="0014191F"/>
    <w:rsid w:val="0014253B"/>
    <w:rsid w:val="00142D9C"/>
    <w:rsid w:val="00143DEC"/>
    <w:rsid w:val="00144417"/>
    <w:rsid w:val="00144A88"/>
    <w:rsid w:val="001475EE"/>
    <w:rsid w:val="00155F26"/>
    <w:rsid w:val="00160E77"/>
    <w:rsid w:val="00167AEE"/>
    <w:rsid w:val="00170AAF"/>
    <w:rsid w:val="00173AD6"/>
    <w:rsid w:val="00176B67"/>
    <w:rsid w:val="00183B91"/>
    <w:rsid w:val="0018430E"/>
    <w:rsid w:val="001848F5"/>
    <w:rsid w:val="00184D72"/>
    <w:rsid w:val="00186089"/>
    <w:rsid w:val="0019086B"/>
    <w:rsid w:val="0019560D"/>
    <w:rsid w:val="001959C1"/>
    <w:rsid w:val="001965EC"/>
    <w:rsid w:val="001A003E"/>
    <w:rsid w:val="001A4890"/>
    <w:rsid w:val="001B1E73"/>
    <w:rsid w:val="001C1BCF"/>
    <w:rsid w:val="001D05FE"/>
    <w:rsid w:val="001D3D50"/>
    <w:rsid w:val="001D4369"/>
    <w:rsid w:val="001D45E2"/>
    <w:rsid w:val="001D5539"/>
    <w:rsid w:val="001E097E"/>
    <w:rsid w:val="001E31A0"/>
    <w:rsid w:val="001E6456"/>
    <w:rsid w:val="001E656D"/>
    <w:rsid w:val="001E7336"/>
    <w:rsid w:val="001E7DEB"/>
    <w:rsid w:val="001F100F"/>
    <w:rsid w:val="001F30D2"/>
    <w:rsid w:val="001F3C20"/>
    <w:rsid w:val="001F5E47"/>
    <w:rsid w:val="001F5FD7"/>
    <w:rsid w:val="001F6EA3"/>
    <w:rsid w:val="00201069"/>
    <w:rsid w:val="00201935"/>
    <w:rsid w:val="002049A8"/>
    <w:rsid w:val="002059AE"/>
    <w:rsid w:val="002112D6"/>
    <w:rsid w:val="0021221C"/>
    <w:rsid w:val="00216616"/>
    <w:rsid w:val="00216BFD"/>
    <w:rsid w:val="002209F3"/>
    <w:rsid w:val="0022252F"/>
    <w:rsid w:val="00222C95"/>
    <w:rsid w:val="0022371B"/>
    <w:rsid w:val="00225820"/>
    <w:rsid w:val="00226DD2"/>
    <w:rsid w:val="002313DF"/>
    <w:rsid w:val="00232DAC"/>
    <w:rsid w:val="002334D8"/>
    <w:rsid w:val="002343D6"/>
    <w:rsid w:val="00235E81"/>
    <w:rsid w:val="00236B55"/>
    <w:rsid w:val="00236D5A"/>
    <w:rsid w:val="00236EC8"/>
    <w:rsid w:val="00243DA8"/>
    <w:rsid w:val="00244C00"/>
    <w:rsid w:val="00245CD7"/>
    <w:rsid w:val="00250EA8"/>
    <w:rsid w:val="00251625"/>
    <w:rsid w:val="00253C4A"/>
    <w:rsid w:val="00265046"/>
    <w:rsid w:val="00266B8F"/>
    <w:rsid w:val="00266E9A"/>
    <w:rsid w:val="00270CCF"/>
    <w:rsid w:val="00271BBA"/>
    <w:rsid w:val="0027442F"/>
    <w:rsid w:val="0027506B"/>
    <w:rsid w:val="00275E51"/>
    <w:rsid w:val="00277889"/>
    <w:rsid w:val="00285748"/>
    <w:rsid w:val="00286E8E"/>
    <w:rsid w:val="0029047B"/>
    <w:rsid w:val="00292FB4"/>
    <w:rsid w:val="00294497"/>
    <w:rsid w:val="002950EC"/>
    <w:rsid w:val="002A0BBD"/>
    <w:rsid w:val="002A3D79"/>
    <w:rsid w:val="002A5C16"/>
    <w:rsid w:val="002A6145"/>
    <w:rsid w:val="002A64F0"/>
    <w:rsid w:val="002B0D0F"/>
    <w:rsid w:val="002B2E03"/>
    <w:rsid w:val="002B37AF"/>
    <w:rsid w:val="002B497C"/>
    <w:rsid w:val="002B52CA"/>
    <w:rsid w:val="002B585A"/>
    <w:rsid w:val="002C3C04"/>
    <w:rsid w:val="002C63E5"/>
    <w:rsid w:val="002D3C1E"/>
    <w:rsid w:val="002D684A"/>
    <w:rsid w:val="002D6A32"/>
    <w:rsid w:val="002E0FF2"/>
    <w:rsid w:val="002E2775"/>
    <w:rsid w:val="002E50B6"/>
    <w:rsid w:val="002F2928"/>
    <w:rsid w:val="002F2F51"/>
    <w:rsid w:val="002F5EBE"/>
    <w:rsid w:val="00306359"/>
    <w:rsid w:val="0031011B"/>
    <w:rsid w:val="003104A2"/>
    <w:rsid w:val="00310D8B"/>
    <w:rsid w:val="0031128F"/>
    <w:rsid w:val="003138DD"/>
    <w:rsid w:val="00320F7F"/>
    <w:rsid w:val="0032211D"/>
    <w:rsid w:val="0032213B"/>
    <w:rsid w:val="0032251B"/>
    <w:rsid w:val="003226D7"/>
    <w:rsid w:val="00323B57"/>
    <w:rsid w:val="00324E86"/>
    <w:rsid w:val="003273C7"/>
    <w:rsid w:val="00330594"/>
    <w:rsid w:val="00331A7A"/>
    <w:rsid w:val="003321C0"/>
    <w:rsid w:val="0033283B"/>
    <w:rsid w:val="003336C0"/>
    <w:rsid w:val="003340A0"/>
    <w:rsid w:val="0033467B"/>
    <w:rsid w:val="00334DB7"/>
    <w:rsid w:val="00335C1F"/>
    <w:rsid w:val="0033733F"/>
    <w:rsid w:val="0034058D"/>
    <w:rsid w:val="00341631"/>
    <w:rsid w:val="00341754"/>
    <w:rsid w:val="00341A2F"/>
    <w:rsid w:val="00343A48"/>
    <w:rsid w:val="00344CB1"/>
    <w:rsid w:val="00344F9F"/>
    <w:rsid w:val="00345844"/>
    <w:rsid w:val="00345BEF"/>
    <w:rsid w:val="003466D5"/>
    <w:rsid w:val="00350111"/>
    <w:rsid w:val="003533F0"/>
    <w:rsid w:val="00353943"/>
    <w:rsid w:val="00353B58"/>
    <w:rsid w:val="00354890"/>
    <w:rsid w:val="00357EE1"/>
    <w:rsid w:val="00360F3C"/>
    <w:rsid w:val="00364094"/>
    <w:rsid w:val="00364514"/>
    <w:rsid w:val="00367F5C"/>
    <w:rsid w:val="003704DD"/>
    <w:rsid w:val="003709B6"/>
    <w:rsid w:val="003763D4"/>
    <w:rsid w:val="00376565"/>
    <w:rsid w:val="00384ADA"/>
    <w:rsid w:val="00387AEA"/>
    <w:rsid w:val="003904FF"/>
    <w:rsid w:val="00390C56"/>
    <w:rsid w:val="00391A67"/>
    <w:rsid w:val="0039245F"/>
    <w:rsid w:val="00394D52"/>
    <w:rsid w:val="00394F7F"/>
    <w:rsid w:val="003A259E"/>
    <w:rsid w:val="003A2CB1"/>
    <w:rsid w:val="003A475F"/>
    <w:rsid w:val="003A518C"/>
    <w:rsid w:val="003A528C"/>
    <w:rsid w:val="003A784D"/>
    <w:rsid w:val="003B03EF"/>
    <w:rsid w:val="003B2848"/>
    <w:rsid w:val="003B29A5"/>
    <w:rsid w:val="003B4E85"/>
    <w:rsid w:val="003B7025"/>
    <w:rsid w:val="003B72B3"/>
    <w:rsid w:val="003C055F"/>
    <w:rsid w:val="003C1A1F"/>
    <w:rsid w:val="003C1D17"/>
    <w:rsid w:val="003C40DA"/>
    <w:rsid w:val="003C7EF6"/>
    <w:rsid w:val="003D1F65"/>
    <w:rsid w:val="003D2AEB"/>
    <w:rsid w:val="003D34BA"/>
    <w:rsid w:val="003D5DA5"/>
    <w:rsid w:val="003D670E"/>
    <w:rsid w:val="003D6CEC"/>
    <w:rsid w:val="003E0A8C"/>
    <w:rsid w:val="003E16C5"/>
    <w:rsid w:val="003E3769"/>
    <w:rsid w:val="003E554F"/>
    <w:rsid w:val="003E7478"/>
    <w:rsid w:val="003F307B"/>
    <w:rsid w:val="003F4017"/>
    <w:rsid w:val="003F6BBE"/>
    <w:rsid w:val="003F72C7"/>
    <w:rsid w:val="00402A49"/>
    <w:rsid w:val="00402C25"/>
    <w:rsid w:val="00404641"/>
    <w:rsid w:val="00405B9E"/>
    <w:rsid w:val="00406667"/>
    <w:rsid w:val="00410843"/>
    <w:rsid w:val="00411195"/>
    <w:rsid w:val="00411E16"/>
    <w:rsid w:val="00413331"/>
    <w:rsid w:val="00417A40"/>
    <w:rsid w:val="0042298D"/>
    <w:rsid w:val="0042782E"/>
    <w:rsid w:val="00427B14"/>
    <w:rsid w:val="00427C84"/>
    <w:rsid w:val="0044002B"/>
    <w:rsid w:val="004405C6"/>
    <w:rsid w:val="00441607"/>
    <w:rsid w:val="00441BA1"/>
    <w:rsid w:val="00444CA9"/>
    <w:rsid w:val="0044626C"/>
    <w:rsid w:val="0044750F"/>
    <w:rsid w:val="00455807"/>
    <w:rsid w:val="0045643C"/>
    <w:rsid w:val="004605F0"/>
    <w:rsid w:val="00461AE5"/>
    <w:rsid w:val="00462B9D"/>
    <w:rsid w:val="00464273"/>
    <w:rsid w:val="00475638"/>
    <w:rsid w:val="0047563F"/>
    <w:rsid w:val="004761E8"/>
    <w:rsid w:val="0048302A"/>
    <w:rsid w:val="00484967"/>
    <w:rsid w:val="004902B4"/>
    <w:rsid w:val="004912E0"/>
    <w:rsid w:val="004916E9"/>
    <w:rsid w:val="004936D0"/>
    <w:rsid w:val="0049440D"/>
    <w:rsid w:val="0049509A"/>
    <w:rsid w:val="0049529E"/>
    <w:rsid w:val="0049680A"/>
    <w:rsid w:val="0049767B"/>
    <w:rsid w:val="004A03FB"/>
    <w:rsid w:val="004A0B50"/>
    <w:rsid w:val="004A492F"/>
    <w:rsid w:val="004A5657"/>
    <w:rsid w:val="004B4B39"/>
    <w:rsid w:val="004B7A40"/>
    <w:rsid w:val="004C5162"/>
    <w:rsid w:val="004E1720"/>
    <w:rsid w:val="004E281F"/>
    <w:rsid w:val="004E287E"/>
    <w:rsid w:val="004E3E4B"/>
    <w:rsid w:val="004E5118"/>
    <w:rsid w:val="004E5847"/>
    <w:rsid w:val="004E6912"/>
    <w:rsid w:val="004F0013"/>
    <w:rsid w:val="004F0E8D"/>
    <w:rsid w:val="004F3391"/>
    <w:rsid w:val="004F6EFC"/>
    <w:rsid w:val="005013CB"/>
    <w:rsid w:val="0050180C"/>
    <w:rsid w:val="0050191D"/>
    <w:rsid w:val="00501BB2"/>
    <w:rsid w:val="00502D5F"/>
    <w:rsid w:val="005068DC"/>
    <w:rsid w:val="005110FD"/>
    <w:rsid w:val="00511B2C"/>
    <w:rsid w:val="00513126"/>
    <w:rsid w:val="005164AA"/>
    <w:rsid w:val="005169A2"/>
    <w:rsid w:val="00517870"/>
    <w:rsid w:val="005224CB"/>
    <w:rsid w:val="005235E2"/>
    <w:rsid w:val="00524DD1"/>
    <w:rsid w:val="00527B33"/>
    <w:rsid w:val="00535EC6"/>
    <w:rsid w:val="00537795"/>
    <w:rsid w:val="00541A45"/>
    <w:rsid w:val="00544B62"/>
    <w:rsid w:val="0055141E"/>
    <w:rsid w:val="005554F7"/>
    <w:rsid w:val="00560B98"/>
    <w:rsid w:val="00562585"/>
    <w:rsid w:val="00564BBA"/>
    <w:rsid w:val="00564C3D"/>
    <w:rsid w:val="005670AB"/>
    <w:rsid w:val="00567E0A"/>
    <w:rsid w:val="00573BCD"/>
    <w:rsid w:val="005755EE"/>
    <w:rsid w:val="005833BE"/>
    <w:rsid w:val="00584F9D"/>
    <w:rsid w:val="005938D0"/>
    <w:rsid w:val="0059540D"/>
    <w:rsid w:val="0059745E"/>
    <w:rsid w:val="005A7F2B"/>
    <w:rsid w:val="005B37DC"/>
    <w:rsid w:val="005B56A5"/>
    <w:rsid w:val="005C3047"/>
    <w:rsid w:val="005C3EBE"/>
    <w:rsid w:val="005C5211"/>
    <w:rsid w:val="005C6AB1"/>
    <w:rsid w:val="005C73B0"/>
    <w:rsid w:val="005D02D5"/>
    <w:rsid w:val="005D064A"/>
    <w:rsid w:val="005D42F6"/>
    <w:rsid w:val="005D624C"/>
    <w:rsid w:val="005E0DEB"/>
    <w:rsid w:val="005E3A2A"/>
    <w:rsid w:val="005F2F0C"/>
    <w:rsid w:val="005F58F6"/>
    <w:rsid w:val="005F739A"/>
    <w:rsid w:val="006038E5"/>
    <w:rsid w:val="00604839"/>
    <w:rsid w:val="0060559F"/>
    <w:rsid w:val="00606654"/>
    <w:rsid w:val="0061330A"/>
    <w:rsid w:val="006159BD"/>
    <w:rsid w:val="00621322"/>
    <w:rsid w:val="00622836"/>
    <w:rsid w:val="00625CA3"/>
    <w:rsid w:val="0062706D"/>
    <w:rsid w:val="00627D83"/>
    <w:rsid w:val="006300F4"/>
    <w:rsid w:val="00630A03"/>
    <w:rsid w:val="00630B57"/>
    <w:rsid w:val="00632CF4"/>
    <w:rsid w:val="00633FF2"/>
    <w:rsid w:val="00640C2D"/>
    <w:rsid w:val="00642C07"/>
    <w:rsid w:val="00650C6D"/>
    <w:rsid w:val="00651329"/>
    <w:rsid w:val="00652B2A"/>
    <w:rsid w:val="00655555"/>
    <w:rsid w:val="00660705"/>
    <w:rsid w:val="006620BB"/>
    <w:rsid w:val="006631B8"/>
    <w:rsid w:val="006636F1"/>
    <w:rsid w:val="006641E4"/>
    <w:rsid w:val="00664F6E"/>
    <w:rsid w:val="00665EE5"/>
    <w:rsid w:val="00666A32"/>
    <w:rsid w:val="006702A7"/>
    <w:rsid w:val="00670A22"/>
    <w:rsid w:val="006728F4"/>
    <w:rsid w:val="00675292"/>
    <w:rsid w:val="00675937"/>
    <w:rsid w:val="00682401"/>
    <w:rsid w:val="006847E7"/>
    <w:rsid w:val="006865B3"/>
    <w:rsid w:val="00692837"/>
    <w:rsid w:val="006959E8"/>
    <w:rsid w:val="006A0B07"/>
    <w:rsid w:val="006A49D0"/>
    <w:rsid w:val="006A65DF"/>
    <w:rsid w:val="006A75DB"/>
    <w:rsid w:val="006A7A5B"/>
    <w:rsid w:val="006B055E"/>
    <w:rsid w:val="006B1524"/>
    <w:rsid w:val="006B243F"/>
    <w:rsid w:val="006B2E7B"/>
    <w:rsid w:val="006B303E"/>
    <w:rsid w:val="006B3D15"/>
    <w:rsid w:val="006B7DA0"/>
    <w:rsid w:val="006C08D9"/>
    <w:rsid w:val="006C389C"/>
    <w:rsid w:val="006C3A8B"/>
    <w:rsid w:val="006C59D5"/>
    <w:rsid w:val="006D0823"/>
    <w:rsid w:val="006D1660"/>
    <w:rsid w:val="006D3DFB"/>
    <w:rsid w:val="006D51C3"/>
    <w:rsid w:val="006E00B9"/>
    <w:rsid w:val="006E0AFB"/>
    <w:rsid w:val="006E26B8"/>
    <w:rsid w:val="006E318C"/>
    <w:rsid w:val="006E37DF"/>
    <w:rsid w:val="006E46AF"/>
    <w:rsid w:val="006E6314"/>
    <w:rsid w:val="006E740A"/>
    <w:rsid w:val="006F0C1D"/>
    <w:rsid w:val="006F144C"/>
    <w:rsid w:val="006F2B38"/>
    <w:rsid w:val="006F69C0"/>
    <w:rsid w:val="00707D6E"/>
    <w:rsid w:val="0071125E"/>
    <w:rsid w:val="00711D29"/>
    <w:rsid w:val="00711D69"/>
    <w:rsid w:val="007144AF"/>
    <w:rsid w:val="00717124"/>
    <w:rsid w:val="0072097D"/>
    <w:rsid w:val="00721182"/>
    <w:rsid w:val="00721260"/>
    <w:rsid w:val="00722E5C"/>
    <w:rsid w:val="007233DF"/>
    <w:rsid w:val="00725182"/>
    <w:rsid w:val="00726400"/>
    <w:rsid w:val="007264F9"/>
    <w:rsid w:val="007264FB"/>
    <w:rsid w:val="00727D31"/>
    <w:rsid w:val="00731BE5"/>
    <w:rsid w:val="007321BB"/>
    <w:rsid w:val="00733ACD"/>
    <w:rsid w:val="007341A3"/>
    <w:rsid w:val="007343B3"/>
    <w:rsid w:val="00735CB7"/>
    <w:rsid w:val="00736816"/>
    <w:rsid w:val="00741694"/>
    <w:rsid w:val="0074272A"/>
    <w:rsid w:val="007438B8"/>
    <w:rsid w:val="00744506"/>
    <w:rsid w:val="007471FE"/>
    <w:rsid w:val="007516D1"/>
    <w:rsid w:val="00751890"/>
    <w:rsid w:val="00753476"/>
    <w:rsid w:val="007548A8"/>
    <w:rsid w:val="00754C8C"/>
    <w:rsid w:val="00754DE1"/>
    <w:rsid w:val="00755544"/>
    <w:rsid w:val="00762B7D"/>
    <w:rsid w:val="00764523"/>
    <w:rsid w:val="0076464F"/>
    <w:rsid w:val="00766198"/>
    <w:rsid w:val="00771247"/>
    <w:rsid w:val="00771BE0"/>
    <w:rsid w:val="00773580"/>
    <w:rsid w:val="0077690D"/>
    <w:rsid w:val="007830B6"/>
    <w:rsid w:val="00783D0C"/>
    <w:rsid w:val="00797B20"/>
    <w:rsid w:val="007A1930"/>
    <w:rsid w:val="007A4FAA"/>
    <w:rsid w:val="007B1E49"/>
    <w:rsid w:val="007B4802"/>
    <w:rsid w:val="007B6104"/>
    <w:rsid w:val="007C1E3C"/>
    <w:rsid w:val="007C72B5"/>
    <w:rsid w:val="007D0893"/>
    <w:rsid w:val="007D387F"/>
    <w:rsid w:val="007D45B0"/>
    <w:rsid w:val="007D59CB"/>
    <w:rsid w:val="007D5E02"/>
    <w:rsid w:val="007E0917"/>
    <w:rsid w:val="007E148C"/>
    <w:rsid w:val="007E1DFC"/>
    <w:rsid w:val="007E1DFD"/>
    <w:rsid w:val="007E2748"/>
    <w:rsid w:val="007E28EB"/>
    <w:rsid w:val="007E3A0D"/>
    <w:rsid w:val="007E479D"/>
    <w:rsid w:val="007E7840"/>
    <w:rsid w:val="007F1938"/>
    <w:rsid w:val="007F30E0"/>
    <w:rsid w:val="00800979"/>
    <w:rsid w:val="00803017"/>
    <w:rsid w:val="00803094"/>
    <w:rsid w:val="0080422B"/>
    <w:rsid w:val="00805A06"/>
    <w:rsid w:val="00810EAE"/>
    <w:rsid w:val="008117BE"/>
    <w:rsid w:val="0081344F"/>
    <w:rsid w:val="0081498D"/>
    <w:rsid w:val="00821036"/>
    <w:rsid w:val="00821B0A"/>
    <w:rsid w:val="0082363A"/>
    <w:rsid w:val="0083034C"/>
    <w:rsid w:val="0083280C"/>
    <w:rsid w:val="008338E4"/>
    <w:rsid w:val="00834D1F"/>
    <w:rsid w:val="00836B80"/>
    <w:rsid w:val="008415CE"/>
    <w:rsid w:val="00841C5E"/>
    <w:rsid w:val="00842512"/>
    <w:rsid w:val="008459F7"/>
    <w:rsid w:val="008460B2"/>
    <w:rsid w:val="0085092D"/>
    <w:rsid w:val="00856F8C"/>
    <w:rsid w:val="008572A4"/>
    <w:rsid w:val="00857A19"/>
    <w:rsid w:val="00860E61"/>
    <w:rsid w:val="00861D5A"/>
    <w:rsid w:val="008636BE"/>
    <w:rsid w:val="008637EC"/>
    <w:rsid w:val="00864E86"/>
    <w:rsid w:val="0086505B"/>
    <w:rsid w:val="008675FD"/>
    <w:rsid w:val="0086772D"/>
    <w:rsid w:val="00870382"/>
    <w:rsid w:val="00870BB9"/>
    <w:rsid w:val="00872365"/>
    <w:rsid w:val="0087565E"/>
    <w:rsid w:val="00877D49"/>
    <w:rsid w:val="00877EC3"/>
    <w:rsid w:val="00880D5F"/>
    <w:rsid w:val="00881DFE"/>
    <w:rsid w:val="00883188"/>
    <w:rsid w:val="0088518D"/>
    <w:rsid w:val="008873FD"/>
    <w:rsid w:val="008914F4"/>
    <w:rsid w:val="00893B46"/>
    <w:rsid w:val="008A032D"/>
    <w:rsid w:val="008A0426"/>
    <w:rsid w:val="008A059E"/>
    <w:rsid w:val="008A1743"/>
    <w:rsid w:val="008A4458"/>
    <w:rsid w:val="008A5A8E"/>
    <w:rsid w:val="008A5E5C"/>
    <w:rsid w:val="008A6653"/>
    <w:rsid w:val="008B1DA2"/>
    <w:rsid w:val="008B2DFE"/>
    <w:rsid w:val="008B3A14"/>
    <w:rsid w:val="008B483A"/>
    <w:rsid w:val="008C0975"/>
    <w:rsid w:val="008C1D39"/>
    <w:rsid w:val="008C5483"/>
    <w:rsid w:val="008C57FC"/>
    <w:rsid w:val="008D02C0"/>
    <w:rsid w:val="008D3472"/>
    <w:rsid w:val="008D40AE"/>
    <w:rsid w:val="008D735A"/>
    <w:rsid w:val="008D76A4"/>
    <w:rsid w:val="008D7E94"/>
    <w:rsid w:val="008E0A68"/>
    <w:rsid w:val="008E3E34"/>
    <w:rsid w:val="008E7EFF"/>
    <w:rsid w:val="008F34BC"/>
    <w:rsid w:val="008F63FB"/>
    <w:rsid w:val="009022F0"/>
    <w:rsid w:val="00902BCA"/>
    <w:rsid w:val="00902F66"/>
    <w:rsid w:val="009126BC"/>
    <w:rsid w:val="00913F1A"/>
    <w:rsid w:val="009145D6"/>
    <w:rsid w:val="00920447"/>
    <w:rsid w:val="00921876"/>
    <w:rsid w:val="00921D5C"/>
    <w:rsid w:val="0092308B"/>
    <w:rsid w:val="0092320D"/>
    <w:rsid w:val="00923E8F"/>
    <w:rsid w:val="00926C22"/>
    <w:rsid w:val="009340C2"/>
    <w:rsid w:val="00935855"/>
    <w:rsid w:val="009368FF"/>
    <w:rsid w:val="00940DA2"/>
    <w:rsid w:val="00941995"/>
    <w:rsid w:val="00943CE9"/>
    <w:rsid w:val="00952906"/>
    <w:rsid w:val="00954E28"/>
    <w:rsid w:val="009562F9"/>
    <w:rsid w:val="009573B3"/>
    <w:rsid w:val="00957EDC"/>
    <w:rsid w:val="009612B4"/>
    <w:rsid w:val="009615F7"/>
    <w:rsid w:val="0096291B"/>
    <w:rsid w:val="00964EA4"/>
    <w:rsid w:val="0096546E"/>
    <w:rsid w:val="00965BEA"/>
    <w:rsid w:val="00965E30"/>
    <w:rsid w:val="00970FA4"/>
    <w:rsid w:val="00974D7C"/>
    <w:rsid w:val="00975632"/>
    <w:rsid w:val="009808E7"/>
    <w:rsid w:val="00981955"/>
    <w:rsid w:val="00981ACA"/>
    <w:rsid w:val="00981C74"/>
    <w:rsid w:val="00982428"/>
    <w:rsid w:val="00984CE8"/>
    <w:rsid w:val="009875D5"/>
    <w:rsid w:val="009905F9"/>
    <w:rsid w:val="00992A94"/>
    <w:rsid w:val="009958D6"/>
    <w:rsid w:val="009964AE"/>
    <w:rsid w:val="009964DC"/>
    <w:rsid w:val="009A18C1"/>
    <w:rsid w:val="009A37B8"/>
    <w:rsid w:val="009A3890"/>
    <w:rsid w:val="009A3B91"/>
    <w:rsid w:val="009A5B94"/>
    <w:rsid w:val="009A7A0A"/>
    <w:rsid w:val="009B19BB"/>
    <w:rsid w:val="009B3B88"/>
    <w:rsid w:val="009B3B8E"/>
    <w:rsid w:val="009B4B79"/>
    <w:rsid w:val="009B4D8F"/>
    <w:rsid w:val="009B5C8C"/>
    <w:rsid w:val="009B7C8C"/>
    <w:rsid w:val="009C199D"/>
    <w:rsid w:val="009C1AD3"/>
    <w:rsid w:val="009C1C34"/>
    <w:rsid w:val="009C481E"/>
    <w:rsid w:val="009C5EC4"/>
    <w:rsid w:val="009C6BEF"/>
    <w:rsid w:val="009D1E4A"/>
    <w:rsid w:val="009D3F66"/>
    <w:rsid w:val="009D64D0"/>
    <w:rsid w:val="009D76C3"/>
    <w:rsid w:val="009D780A"/>
    <w:rsid w:val="009D7E58"/>
    <w:rsid w:val="009E0134"/>
    <w:rsid w:val="009E1192"/>
    <w:rsid w:val="009E5115"/>
    <w:rsid w:val="009E63E7"/>
    <w:rsid w:val="009F0CC6"/>
    <w:rsid w:val="009F2E8A"/>
    <w:rsid w:val="009F76AB"/>
    <w:rsid w:val="00A04780"/>
    <w:rsid w:val="00A050BB"/>
    <w:rsid w:val="00A063DC"/>
    <w:rsid w:val="00A06F80"/>
    <w:rsid w:val="00A122A5"/>
    <w:rsid w:val="00A14D2D"/>
    <w:rsid w:val="00A17056"/>
    <w:rsid w:val="00A24A10"/>
    <w:rsid w:val="00A26960"/>
    <w:rsid w:val="00A27D84"/>
    <w:rsid w:val="00A27D8D"/>
    <w:rsid w:val="00A3026B"/>
    <w:rsid w:val="00A355E5"/>
    <w:rsid w:val="00A36DF6"/>
    <w:rsid w:val="00A37833"/>
    <w:rsid w:val="00A408D5"/>
    <w:rsid w:val="00A42FDF"/>
    <w:rsid w:val="00A452FE"/>
    <w:rsid w:val="00A52D9C"/>
    <w:rsid w:val="00A63925"/>
    <w:rsid w:val="00A639F6"/>
    <w:rsid w:val="00A65DFC"/>
    <w:rsid w:val="00A67AFC"/>
    <w:rsid w:val="00A7434E"/>
    <w:rsid w:val="00A74C36"/>
    <w:rsid w:val="00A76206"/>
    <w:rsid w:val="00A76731"/>
    <w:rsid w:val="00A8328B"/>
    <w:rsid w:val="00A84DEB"/>
    <w:rsid w:val="00A85775"/>
    <w:rsid w:val="00A86D75"/>
    <w:rsid w:val="00A86E86"/>
    <w:rsid w:val="00A907C3"/>
    <w:rsid w:val="00A90AD3"/>
    <w:rsid w:val="00A91114"/>
    <w:rsid w:val="00A91983"/>
    <w:rsid w:val="00A930DE"/>
    <w:rsid w:val="00A93A3D"/>
    <w:rsid w:val="00A94166"/>
    <w:rsid w:val="00AA1619"/>
    <w:rsid w:val="00AA247E"/>
    <w:rsid w:val="00AA796F"/>
    <w:rsid w:val="00AA7C9B"/>
    <w:rsid w:val="00AB1188"/>
    <w:rsid w:val="00AB3B45"/>
    <w:rsid w:val="00AB54C0"/>
    <w:rsid w:val="00AC0472"/>
    <w:rsid w:val="00AC1E14"/>
    <w:rsid w:val="00AC61D8"/>
    <w:rsid w:val="00AC65E4"/>
    <w:rsid w:val="00AD5A3A"/>
    <w:rsid w:val="00AE00DB"/>
    <w:rsid w:val="00AE0CC2"/>
    <w:rsid w:val="00AE1A6E"/>
    <w:rsid w:val="00AE38F0"/>
    <w:rsid w:val="00AE42C8"/>
    <w:rsid w:val="00AE5342"/>
    <w:rsid w:val="00AF0973"/>
    <w:rsid w:val="00AF2B15"/>
    <w:rsid w:val="00AF2DDF"/>
    <w:rsid w:val="00AF2EE6"/>
    <w:rsid w:val="00AF36E5"/>
    <w:rsid w:val="00AF421E"/>
    <w:rsid w:val="00AF4416"/>
    <w:rsid w:val="00AF457E"/>
    <w:rsid w:val="00AF49C9"/>
    <w:rsid w:val="00AF74E1"/>
    <w:rsid w:val="00B01025"/>
    <w:rsid w:val="00B0247B"/>
    <w:rsid w:val="00B0742F"/>
    <w:rsid w:val="00B079ED"/>
    <w:rsid w:val="00B109D3"/>
    <w:rsid w:val="00B10E1B"/>
    <w:rsid w:val="00B123F5"/>
    <w:rsid w:val="00B13D08"/>
    <w:rsid w:val="00B15227"/>
    <w:rsid w:val="00B15C28"/>
    <w:rsid w:val="00B16985"/>
    <w:rsid w:val="00B17A13"/>
    <w:rsid w:val="00B2034A"/>
    <w:rsid w:val="00B20A61"/>
    <w:rsid w:val="00B20B58"/>
    <w:rsid w:val="00B21F46"/>
    <w:rsid w:val="00B224BF"/>
    <w:rsid w:val="00B22597"/>
    <w:rsid w:val="00B22867"/>
    <w:rsid w:val="00B2330B"/>
    <w:rsid w:val="00B23559"/>
    <w:rsid w:val="00B307AC"/>
    <w:rsid w:val="00B307F5"/>
    <w:rsid w:val="00B30B52"/>
    <w:rsid w:val="00B31C16"/>
    <w:rsid w:val="00B409BE"/>
    <w:rsid w:val="00B43530"/>
    <w:rsid w:val="00B45933"/>
    <w:rsid w:val="00B4646D"/>
    <w:rsid w:val="00B50494"/>
    <w:rsid w:val="00B51888"/>
    <w:rsid w:val="00B52104"/>
    <w:rsid w:val="00B53388"/>
    <w:rsid w:val="00B554AF"/>
    <w:rsid w:val="00B60500"/>
    <w:rsid w:val="00B65900"/>
    <w:rsid w:val="00B6718E"/>
    <w:rsid w:val="00B70BF5"/>
    <w:rsid w:val="00B713E2"/>
    <w:rsid w:val="00B7224B"/>
    <w:rsid w:val="00B726B7"/>
    <w:rsid w:val="00B73657"/>
    <w:rsid w:val="00B745A4"/>
    <w:rsid w:val="00B766BC"/>
    <w:rsid w:val="00B7779F"/>
    <w:rsid w:val="00B77D1D"/>
    <w:rsid w:val="00B82CD3"/>
    <w:rsid w:val="00B845F1"/>
    <w:rsid w:val="00B84A27"/>
    <w:rsid w:val="00B84BEA"/>
    <w:rsid w:val="00B867DC"/>
    <w:rsid w:val="00B868B4"/>
    <w:rsid w:val="00B9037F"/>
    <w:rsid w:val="00B94F17"/>
    <w:rsid w:val="00B978C5"/>
    <w:rsid w:val="00BA1345"/>
    <w:rsid w:val="00BA6338"/>
    <w:rsid w:val="00BB3E71"/>
    <w:rsid w:val="00BB5F81"/>
    <w:rsid w:val="00BB71C7"/>
    <w:rsid w:val="00BB71EB"/>
    <w:rsid w:val="00BC0AA9"/>
    <w:rsid w:val="00BC0CFA"/>
    <w:rsid w:val="00BC3E9A"/>
    <w:rsid w:val="00BC5419"/>
    <w:rsid w:val="00BC5716"/>
    <w:rsid w:val="00BC70D5"/>
    <w:rsid w:val="00BC7E80"/>
    <w:rsid w:val="00BD15E5"/>
    <w:rsid w:val="00BD3366"/>
    <w:rsid w:val="00BD64B4"/>
    <w:rsid w:val="00BE4E0C"/>
    <w:rsid w:val="00BE5155"/>
    <w:rsid w:val="00BE53AF"/>
    <w:rsid w:val="00BF1AAB"/>
    <w:rsid w:val="00BF1F8E"/>
    <w:rsid w:val="00BF45D4"/>
    <w:rsid w:val="00C04E1C"/>
    <w:rsid w:val="00C05398"/>
    <w:rsid w:val="00C05F72"/>
    <w:rsid w:val="00C101B9"/>
    <w:rsid w:val="00C1218C"/>
    <w:rsid w:val="00C1270E"/>
    <w:rsid w:val="00C138B2"/>
    <w:rsid w:val="00C1498E"/>
    <w:rsid w:val="00C1523E"/>
    <w:rsid w:val="00C15863"/>
    <w:rsid w:val="00C16FFC"/>
    <w:rsid w:val="00C204B8"/>
    <w:rsid w:val="00C21F6F"/>
    <w:rsid w:val="00C23D36"/>
    <w:rsid w:val="00C25C5B"/>
    <w:rsid w:val="00C31F90"/>
    <w:rsid w:val="00C34394"/>
    <w:rsid w:val="00C368C1"/>
    <w:rsid w:val="00C37F6B"/>
    <w:rsid w:val="00C40000"/>
    <w:rsid w:val="00C41391"/>
    <w:rsid w:val="00C415CA"/>
    <w:rsid w:val="00C41CB5"/>
    <w:rsid w:val="00C46167"/>
    <w:rsid w:val="00C47196"/>
    <w:rsid w:val="00C54335"/>
    <w:rsid w:val="00C556BE"/>
    <w:rsid w:val="00C614F9"/>
    <w:rsid w:val="00C63E00"/>
    <w:rsid w:val="00C662AD"/>
    <w:rsid w:val="00C67556"/>
    <w:rsid w:val="00C70DFC"/>
    <w:rsid w:val="00C71721"/>
    <w:rsid w:val="00C726B2"/>
    <w:rsid w:val="00C72F6F"/>
    <w:rsid w:val="00C739B8"/>
    <w:rsid w:val="00C73FBB"/>
    <w:rsid w:val="00C756FC"/>
    <w:rsid w:val="00C75702"/>
    <w:rsid w:val="00C779C9"/>
    <w:rsid w:val="00C77FA8"/>
    <w:rsid w:val="00C8052C"/>
    <w:rsid w:val="00C83068"/>
    <w:rsid w:val="00C832F8"/>
    <w:rsid w:val="00C860D9"/>
    <w:rsid w:val="00C91561"/>
    <w:rsid w:val="00C9320B"/>
    <w:rsid w:val="00C9531D"/>
    <w:rsid w:val="00C97A27"/>
    <w:rsid w:val="00CA27E4"/>
    <w:rsid w:val="00CA3E66"/>
    <w:rsid w:val="00CA5B58"/>
    <w:rsid w:val="00CA5E4B"/>
    <w:rsid w:val="00CA7AFD"/>
    <w:rsid w:val="00CB2006"/>
    <w:rsid w:val="00CB58D6"/>
    <w:rsid w:val="00CB6A62"/>
    <w:rsid w:val="00CC19F3"/>
    <w:rsid w:val="00CC1B5C"/>
    <w:rsid w:val="00CC30F4"/>
    <w:rsid w:val="00CC31CF"/>
    <w:rsid w:val="00CC7AD3"/>
    <w:rsid w:val="00CD1A16"/>
    <w:rsid w:val="00CD307B"/>
    <w:rsid w:val="00CD516B"/>
    <w:rsid w:val="00CD5C0F"/>
    <w:rsid w:val="00CD7979"/>
    <w:rsid w:val="00CE02AC"/>
    <w:rsid w:val="00CE08F9"/>
    <w:rsid w:val="00CE1BBB"/>
    <w:rsid w:val="00CE2C44"/>
    <w:rsid w:val="00CE2EE1"/>
    <w:rsid w:val="00CE686B"/>
    <w:rsid w:val="00CE6871"/>
    <w:rsid w:val="00CF1CBF"/>
    <w:rsid w:val="00CF3E26"/>
    <w:rsid w:val="00CF6212"/>
    <w:rsid w:val="00CF730D"/>
    <w:rsid w:val="00D00C66"/>
    <w:rsid w:val="00D02D3E"/>
    <w:rsid w:val="00D03420"/>
    <w:rsid w:val="00D036CC"/>
    <w:rsid w:val="00D03E80"/>
    <w:rsid w:val="00D0514A"/>
    <w:rsid w:val="00D10827"/>
    <w:rsid w:val="00D14071"/>
    <w:rsid w:val="00D145C2"/>
    <w:rsid w:val="00D15375"/>
    <w:rsid w:val="00D153C8"/>
    <w:rsid w:val="00D157A7"/>
    <w:rsid w:val="00D161A4"/>
    <w:rsid w:val="00D173F2"/>
    <w:rsid w:val="00D174B4"/>
    <w:rsid w:val="00D215BF"/>
    <w:rsid w:val="00D22643"/>
    <w:rsid w:val="00D230A5"/>
    <w:rsid w:val="00D23BD3"/>
    <w:rsid w:val="00D2450C"/>
    <w:rsid w:val="00D24BE1"/>
    <w:rsid w:val="00D24DF6"/>
    <w:rsid w:val="00D25A33"/>
    <w:rsid w:val="00D27A03"/>
    <w:rsid w:val="00D3239D"/>
    <w:rsid w:val="00D32834"/>
    <w:rsid w:val="00D33A02"/>
    <w:rsid w:val="00D3430A"/>
    <w:rsid w:val="00D34967"/>
    <w:rsid w:val="00D362DE"/>
    <w:rsid w:val="00D410C2"/>
    <w:rsid w:val="00D41223"/>
    <w:rsid w:val="00D52810"/>
    <w:rsid w:val="00D529B8"/>
    <w:rsid w:val="00D57039"/>
    <w:rsid w:val="00D6165B"/>
    <w:rsid w:val="00D6286A"/>
    <w:rsid w:val="00D66D33"/>
    <w:rsid w:val="00D77757"/>
    <w:rsid w:val="00D77A4B"/>
    <w:rsid w:val="00D85AFA"/>
    <w:rsid w:val="00D85B6A"/>
    <w:rsid w:val="00D86A18"/>
    <w:rsid w:val="00D90C93"/>
    <w:rsid w:val="00D91EAD"/>
    <w:rsid w:val="00D930C6"/>
    <w:rsid w:val="00D93EBA"/>
    <w:rsid w:val="00D94EB7"/>
    <w:rsid w:val="00D95207"/>
    <w:rsid w:val="00D9527C"/>
    <w:rsid w:val="00D97BA0"/>
    <w:rsid w:val="00DA10C4"/>
    <w:rsid w:val="00DA1B5C"/>
    <w:rsid w:val="00DA5939"/>
    <w:rsid w:val="00DA77FD"/>
    <w:rsid w:val="00DB0E64"/>
    <w:rsid w:val="00DB2D04"/>
    <w:rsid w:val="00DB6603"/>
    <w:rsid w:val="00DC17E0"/>
    <w:rsid w:val="00DC226A"/>
    <w:rsid w:val="00DC454B"/>
    <w:rsid w:val="00DC4A3F"/>
    <w:rsid w:val="00DC6201"/>
    <w:rsid w:val="00DC7402"/>
    <w:rsid w:val="00DC7BE9"/>
    <w:rsid w:val="00DC7F74"/>
    <w:rsid w:val="00DD057D"/>
    <w:rsid w:val="00DD0631"/>
    <w:rsid w:val="00DD2421"/>
    <w:rsid w:val="00DD28EB"/>
    <w:rsid w:val="00DD3795"/>
    <w:rsid w:val="00DE0418"/>
    <w:rsid w:val="00DE7277"/>
    <w:rsid w:val="00DE7309"/>
    <w:rsid w:val="00DF0042"/>
    <w:rsid w:val="00DF075A"/>
    <w:rsid w:val="00DF529E"/>
    <w:rsid w:val="00E04FD6"/>
    <w:rsid w:val="00E054A4"/>
    <w:rsid w:val="00E06988"/>
    <w:rsid w:val="00E11736"/>
    <w:rsid w:val="00E14360"/>
    <w:rsid w:val="00E14780"/>
    <w:rsid w:val="00E21EB5"/>
    <w:rsid w:val="00E27480"/>
    <w:rsid w:val="00E27570"/>
    <w:rsid w:val="00E27D07"/>
    <w:rsid w:val="00E30E2D"/>
    <w:rsid w:val="00E30F2B"/>
    <w:rsid w:val="00E34C1C"/>
    <w:rsid w:val="00E3501D"/>
    <w:rsid w:val="00E35427"/>
    <w:rsid w:val="00E35A02"/>
    <w:rsid w:val="00E40787"/>
    <w:rsid w:val="00E40D15"/>
    <w:rsid w:val="00E43133"/>
    <w:rsid w:val="00E43CBB"/>
    <w:rsid w:val="00E452D6"/>
    <w:rsid w:val="00E4564C"/>
    <w:rsid w:val="00E460E1"/>
    <w:rsid w:val="00E4693A"/>
    <w:rsid w:val="00E500A4"/>
    <w:rsid w:val="00E54B51"/>
    <w:rsid w:val="00E56381"/>
    <w:rsid w:val="00E57180"/>
    <w:rsid w:val="00E64B55"/>
    <w:rsid w:val="00E64EE2"/>
    <w:rsid w:val="00E67596"/>
    <w:rsid w:val="00E7343D"/>
    <w:rsid w:val="00E74FC9"/>
    <w:rsid w:val="00E75C85"/>
    <w:rsid w:val="00E77925"/>
    <w:rsid w:val="00E80F87"/>
    <w:rsid w:val="00E81197"/>
    <w:rsid w:val="00E82A32"/>
    <w:rsid w:val="00E84109"/>
    <w:rsid w:val="00E84DEA"/>
    <w:rsid w:val="00E851E9"/>
    <w:rsid w:val="00E86283"/>
    <w:rsid w:val="00E90025"/>
    <w:rsid w:val="00E90CB1"/>
    <w:rsid w:val="00E92AB2"/>
    <w:rsid w:val="00E953E6"/>
    <w:rsid w:val="00E95DA0"/>
    <w:rsid w:val="00E9702A"/>
    <w:rsid w:val="00EA0768"/>
    <w:rsid w:val="00EA1DCE"/>
    <w:rsid w:val="00EA257F"/>
    <w:rsid w:val="00EA47BB"/>
    <w:rsid w:val="00EA49B0"/>
    <w:rsid w:val="00EA626B"/>
    <w:rsid w:val="00EB2831"/>
    <w:rsid w:val="00EC7398"/>
    <w:rsid w:val="00ED1BCB"/>
    <w:rsid w:val="00ED2B4D"/>
    <w:rsid w:val="00ED6E9C"/>
    <w:rsid w:val="00ED7949"/>
    <w:rsid w:val="00EE298D"/>
    <w:rsid w:val="00EE79E2"/>
    <w:rsid w:val="00EE7DC8"/>
    <w:rsid w:val="00EF09CD"/>
    <w:rsid w:val="00EF5B4B"/>
    <w:rsid w:val="00EF710D"/>
    <w:rsid w:val="00EF7A4B"/>
    <w:rsid w:val="00F0040C"/>
    <w:rsid w:val="00F02503"/>
    <w:rsid w:val="00F05BB2"/>
    <w:rsid w:val="00F1015C"/>
    <w:rsid w:val="00F1062F"/>
    <w:rsid w:val="00F10B88"/>
    <w:rsid w:val="00F11270"/>
    <w:rsid w:val="00F16487"/>
    <w:rsid w:val="00F226F5"/>
    <w:rsid w:val="00F23B54"/>
    <w:rsid w:val="00F25BED"/>
    <w:rsid w:val="00F27EBC"/>
    <w:rsid w:val="00F3068A"/>
    <w:rsid w:val="00F30A96"/>
    <w:rsid w:val="00F355AF"/>
    <w:rsid w:val="00F37AAF"/>
    <w:rsid w:val="00F429AF"/>
    <w:rsid w:val="00F4589B"/>
    <w:rsid w:val="00F465FB"/>
    <w:rsid w:val="00F504C7"/>
    <w:rsid w:val="00F5104D"/>
    <w:rsid w:val="00F53C2F"/>
    <w:rsid w:val="00F565F5"/>
    <w:rsid w:val="00F56871"/>
    <w:rsid w:val="00F56E01"/>
    <w:rsid w:val="00F620E9"/>
    <w:rsid w:val="00F655F1"/>
    <w:rsid w:val="00F65A17"/>
    <w:rsid w:val="00F80EE3"/>
    <w:rsid w:val="00F81E6C"/>
    <w:rsid w:val="00F84896"/>
    <w:rsid w:val="00F84C4D"/>
    <w:rsid w:val="00F861FE"/>
    <w:rsid w:val="00F87A7C"/>
    <w:rsid w:val="00F938CD"/>
    <w:rsid w:val="00F975F5"/>
    <w:rsid w:val="00FA5E32"/>
    <w:rsid w:val="00FA63E3"/>
    <w:rsid w:val="00FB0CE8"/>
    <w:rsid w:val="00FB3E5E"/>
    <w:rsid w:val="00FB5AFB"/>
    <w:rsid w:val="00FB5CD8"/>
    <w:rsid w:val="00FB6AC5"/>
    <w:rsid w:val="00FC03E2"/>
    <w:rsid w:val="00FC41B3"/>
    <w:rsid w:val="00FC4304"/>
    <w:rsid w:val="00FE0800"/>
    <w:rsid w:val="00FE1AA9"/>
    <w:rsid w:val="00FF10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CF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2C44"/>
    <w:pPr>
      <w:spacing w:after="0" w:line="240" w:lineRule="auto"/>
    </w:pPr>
    <w:rPr>
      <w:rFonts w:ascii="Times New Roman" w:eastAsia="Times New Roman" w:hAnsi="Times New Roman" w:cs="Times New Roman"/>
      <w:sz w:val="24"/>
      <w:szCs w:val="24"/>
      <w:lang w:val="en-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E30E2D"/>
    <w:pPr>
      <w:ind w:left="283" w:hanging="283"/>
    </w:pPr>
    <w:rPr>
      <w:rFonts w:asciiTheme="minorHAnsi" w:eastAsiaTheme="minorHAnsi" w:hAnsiTheme="minorHAnsi" w:cstheme="minorBidi"/>
      <w:sz w:val="22"/>
      <w:szCs w:val="22"/>
      <w:lang w:val="nb-NO"/>
    </w:rPr>
  </w:style>
  <w:style w:type="paragraph" w:styleId="ListParagraph">
    <w:name w:val="List Paragraph"/>
    <w:basedOn w:val="Normal"/>
    <w:uiPriority w:val="34"/>
    <w:qFormat/>
    <w:rsid w:val="007830B6"/>
    <w:pPr>
      <w:ind w:left="720"/>
      <w:contextualSpacing/>
    </w:pPr>
    <w:rPr>
      <w:lang w:val="nb-NO" w:eastAsia="nb-NO"/>
    </w:rPr>
  </w:style>
  <w:style w:type="paragraph" w:styleId="Header">
    <w:name w:val="header"/>
    <w:basedOn w:val="Normal"/>
    <w:link w:val="HeaderChar"/>
    <w:uiPriority w:val="99"/>
    <w:unhideWhenUsed/>
    <w:rsid w:val="00E06988"/>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E06988"/>
  </w:style>
  <w:style w:type="paragraph" w:styleId="Footer">
    <w:name w:val="footer"/>
    <w:basedOn w:val="Normal"/>
    <w:link w:val="FooterChar"/>
    <w:uiPriority w:val="99"/>
    <w:unhideWhenUsed/>
    <w:rsid w:val="00E06988"/>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E06988"/>
  </w:style>
  <w:style w:type="paragraph" w:styleId="BalloonText">
    <w:name w:val="Balloon Text"/>
    <w:basedOn w:val="Normal"/>
    <w:link w:val="BalloonTextChar"/>
    <w:uiPriority w:val="99"/>
    <w:semiHidden/>
    <w:unhideWhenUsed/>
    <w:rsid w:val="005C5211"/>
    <w:rPr>
      <w:rFonts w:ascii="Lucida Grande" w:eastAsiaTheme="minorHAnsi" w:hAnsi="Lucida Grande" w:cs="Lucida Grande"/>
      <w:sz w:val="18"/>
      <w:szCs w:val="18"/>
      <w:lang w:val="nb-NO"/>
    </w:rPr>
  </w:style>
  <w:style w:type="character" w:customStyle="1" w:styleId="BalloonTextChar">
    <w:name w:val="Balloon Text Char"/>
    <w:basedOn w:val="DefaultParagraphFont"/>
    <w:link w:val="BalloonText"/>
    <w:uiPriority w:val="99"/>
    <w:semiHidden/>
    <w:rsid w:val="005C5211"/>
    <w:rPr>
      <w:rFonts w:ascii="Lucida Grande" w:hAnsi="Lucida Grande" w:cs="Lucida Grande"/>
      <w:sz w:val="18"/>
      <w:szCs w:val="18"/>
    </w:rPr>
  </w:style>
  <w:style w:type="character" w:styleId="PageNumber">
    <w:name w:val="page number"/>
    <w:basedOn w:val="DefaultParagraphFont"/>
    <w:uiPriority w:val="99"/>
    <w:semiHidden/>
    <w:unhideWhenUsed/>
    <w:rsid w:val="008A1743"/>
  </w:style>
  <w:style w:type="character" w:styleId="CommentReference">
    <w:name w:val="annotation reference"/>
    <w:basedOn w:val="DefaultParagraphFont"/>
    <w:uiPriority w:val="99"/>
    <w:semiHidden/>
    <w:unhideWhenUsed/>
    <w:rsid w:val="00354890"/>
    <w:rPr>
      <w:sz w:val="18"/>
      <w:szCs w:val="18"/>
    </w:rPr>
  </w:style>
  <w:style w:type="paragraph" w:styleId="CommentText">
    <w:name w:val="annotation text"/>
    <w:basedOn w:val="Normal"/>
    <w:link w:val="CommentTextChar"/>
    <w:uiPriority w:val="99"/>
    <w:semiHidden/>
    <w:unhideWhenUsed/>
    <w:rsid w:val="00354890"/>
    <w:pPr>
      <w:spacing w:after="160"/>
    </w:pPr>
    <w:rPr>
      <w:rFonts w:asciiTheme="minorHAnsi" w:eastAsiaTheme="minorHAnsi" w:hAnsiTheme="minorHAnsi" w:cstheme="minorBidi"/>
      <w:lang w:val="nb-NO"/>
    </w:rPr>
  </w:style>
  <w:style w:type="character" w:customStyle="1" w:styleId="CommentTextChar">
    <w:name w:val="Comment Text Char"/>
    <w:basedOn w:val="DefaultParagraphFont"/>
    <w:link w:val="CommentText"/>
    <w:uiPriority w:val="99"/>
    <w:semiHidden/>
    <w:rsid w:val="00354890"/>
    <w:rPr>
      <w:sz w:val="24"/>
      <w:szCs w:val="24"/>
    </w:rPr>
  </w:style>
  <w:style w:type="paragraph" w:styleId="CommentSubject">
    <w:name w:val="annotation subject"/>
    <w:basedOn w:val="CommentText"/>
    <w:next w:val="CommentText"/>
    <w:link w:val="CommentSubjectChar"/>
    <w:uiPriority w:val="99"/>
    <w:semiHidden/>
    <w:unhideWhenUsed/>
    <w:rsid w:val="00354890"/>
    <w:rPr>
      <w:b/>
      <w:bCs/>
      <w:sz w:val="20"/>
      <w:szCs w:val="20"/>
    </w:rPr>
  </w:style>
  <w:style w:type="character" w:customStyle="1" w:styleId="CommentSubjectChar">
    <w:name w:val="Comment Subject Char"/>
    <w:basedOn w:val="CommentTextChar"/>
    <w:link w:val="CommentSubject"/>
    <w:uiPriority w:val="99"/>
    <w:semiHidden/>
    <w:rsid w:val="00354890"/>
    <w:rPr>
      <w:b/>
      <w:bCs/>
      <w:sz w:val="20"/>
      <w:szCs w:val="20"/>
    </w:rPr>
  </w:style>
  <w:style w:type="character" w:styleId="Hyperlink">
    <w:name w:val="Hyperlink"/>
    <w:basedOn w:val="DefaultParagraphFont"/>
    <w:uiPriority w:val="99"/>
    <w:unhideWhenUsed/>
    <w:rsid w:val="00067E2E"/>
    <w:rPr>
      <w:color w:val="0563C1" w:themeColor="hyperlink"/>
      <w:u w:val="single"/>
    </w:rPr>
  </w:style>
  <w:style w:type="paragraph" w:styleId="DocumentMap">
    <w:name w:val="Document Map"/>
    <w:basedOn w:val="Normal"/>
    <w:link w:val="DocumentMapChar"/>
    <w:uiPriority w:val="99"/>
    <w:semiHidden/>
    <w:unhideWhenUsed/>
    <w:rsid w:val="00921876"/>
    <w:rPr>
      <w:rFonts w:eastAsiaTheme="minorHAnsi"/>
      <w:lang w:val="nb-NO"/>
    </w:rPr>
  </w:style>
  <w:style w:type="character" w:customStyle="1" w:styleId="DocumentMapChar">
    <w:name w:val="Document Map Char"/>
    <w:basedOn w:val="DefaultParagraphFont"/>
    <w:link w:val="DocumentMap"/>
    <w:uiPriority w:val="99"/>
    <w:semiHidden/>
    <w:rsid w:val="00921876"/>
    <w:rPr>
      <w:rFonts w:ascii="Times New Roman" w:hAnsi="Times New Roman" w:cs="Times New Roman"/>
      <w:sz w:val="24"/>
      <w:szCs w:val="24"/>
    </w:rPr>
  </w:style>
  <w:style w:type="character" w:customStyle="1" w:styleId="apple-converted-space">
    <w:name w:val="apple-converted-space"/>
    <w:basedOn w:val="DefaultParagraphFont"/>
    <w:rsid w:val="00567E0A"/>
  </w:style>
  <w:style w:type="character" w:styleId="UnresolvedMention">
    <w:name w:val="Unresolved Mention"/>
    <w:basedOn w:val="DefaultParagraphFont"/>
    <w:uiPriority w:val="99"/>
    <w:rsid w:val="00EA0768"/>
    <w:rPr>
      <w:color w:val="605E5C"/>
      <w:shd w:val="clear" w:color="auto" w:fill="E1DFDD"/>
    </w:rPr>
  </w:style>
  <w:style w:type="character" w:styleId="FollowedHyperlink">
    <w:name w:val="FollowedHyperlink"/>
    <w:basedOn w:val="DefaultParagraphFont"/>
    <w:uiPriority w:val="99"/>
    <w:semiHidden/>
    <w:unhideWhenUsed/>
    <w:rsid w:val="0021221C"/>
    <w:rPr>
      <w:color w:val="954F72" w:themeColor="followedHyperlink"/>
      <w:u w:val="single"/>
    </w:rPr>
  </w:style>
  <w:style w:type="character" w:customStyle="1" w:styleId="xtext9">
    <w:name w:val="x_text9"/>
    <w:basedOn w:val="DefaultParagraphFont"/>
    <w:rsid w:val="00DC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7718">
      <w:bodyDiv w:val="1"/>
      <w:marLeft w:val="0"/>
      <w:marRight w:val="0"/>
      <w:marTop w:val="0"/>
      <w:marBottom w:val="0"/>
      <w:divBdr>
        <w:top w:val="none" w:sz="0" w:space="0" w:color="auto"/>
        <w:left w:val="none" w:sz="0" w:space="0" w:color="auto"/>
        <w:bottom w:val="none" w:sz="0" w:space="0" w:color="auto"/>
        <w:right w:val="none" w:sz="0" w:space="0" w:color="auto"/>
      </w:divBdr>
    </w:div>
    <w:div w:id="39743184">
      <w:bodyDiv w:val="1"/>
      <w:marLeft w:val="0"/>
      <w:marRight w:val="0"/>
      <w:marTop w:val="0"/>
      <w:marBottom w:val="0"/>
      <w:divBdr>
        <w:top w:val="none" w:sz="0" w:space="0" w:color="auto"/>
        <w:left w:val="none" w:sz="0" w:space="0" w:color="auto"/>
        <w:bottom w:val="none" w:sz="0" w:space="0" w:color="auto"/>
        <w:right w:val="none" w:sz="0" w:space="0" w:color="auto"/>
      </w:divBdr>
    </w:div>
    <w:div w:id="47996108">
      <w:bodyDiv w:val="1"/>
      <w:marLeft w:val="0"/>
      <w:marRight w:val="0"/>
      <w:marTop w:val="0"/>
      <w:marBottom w:val="0"/>
      <w:divBdr>
        <w:top w:val="none" w:sz="0" w:space="0" w:color="auto"/>
        <w:left w:val="none" w:sz="0" w:space="0" w:color="auto"/>
        <w:bottom w:val="none" w:sz="0" w:space="0" w:color="auto"/>
        <w:right w:val="none" w:sz="0" w:space="0" w:color="auto"/>
      </w:divBdr>
      <w:divsChild>
        <w:div w:id="1089421326">
          <w:marLeft w:val="0"/>
          <w:marRight w:val="0"/>
          <w:marTop w:val="0"/>
          <w:marBottom w:val="0"/>
          <w:divBdr>
            <w:top w:val="none" w:sz="0" w:space="0" w:color="auto"/>
            <w:left w:val="none" w:sz="0" w:space="0" w:color="auto"/>
            <w:bottom w:val="none" w:sz="0" w:space="0" w:color="auto"/>
            <w:right w:val="none" w:sz="0" w:space="0" w:color="auto"/>
          </w:divBdr>
        </w:div>
        <w:div w:id="1684670799">
          <w:marLeft w:val="0"/>
          <w:marRight w:val="0"/>
          <w:marTop w:val="0"/>
          <w:marBottom w:val="0"/>
          <w:divBdr>
            <w:top w:val="none" w:sz="0" w:space="0" w:color="auto"/>
            <w:left w:val="none" w:sz="0" w:space="0" w:color="auto"/>
            <w:bottom w:val="none" w:sz="0" w:space="0" w:color="auto"/>
            <w:right w:val="none" w:sz="0" w:space="0" w:color="auto"/>
          </w:divBdr>
        </w:div>
        <w:div w:id="909384509">
          <w:marLeft w:val="0"/>
          <w:marRight w:val="0"/>
          <w:marTop w:val="0"/>
          <w:marBottom w:val="0"/>
          <w:divBdr>
            <w:top w:val="none" w:sz="0" w:space="0" w:color="auto"/>
            <w:left w:val="none" w:sz="0" w:space="0" w:color="auto"/>
            <w:bottom w:val="none" w:sz="0" w:space="0" w:color="auto"/>
            <w:right w:val="none" w:sz="0" w:space="0" w:color="auto"/>
          </w:divBdr>
        </w:div>
      </w:divsChild>
    </w:div>
    <w:div w:id="96871351">
      <w:bodyDiv w:val="1"/>
      <w:marLeft w:val="0"/>
      <w:marRight w:val="0"/>
      <w:marTop w:val="0"/>
      <w:marBottom w:val="0"/>
      <w:divBdr>
        <w:top w:val="none" w:sz="0" w:space="0" w:color="auto"/>
        <w:left w:val="none" w:sz="0" w:space="0" w:color="auto"/>
        <w:bottom w:val="none" w:sz="0" w:space="0" w:color="auto"/>
        <w:right w:val="none" w:sz="0" w:space="0" w:color="auto"/>
      </w:divBdr>
    </w:div>
    <w:div w:id="110983182">
      <w:bodyDiv w:val="1"/>
      <w:marLeft w:val="0"/>
      <w:marRight w:val="0"/>
      <w:marTop w:val="0"/>
      <w:marBottom w:val="0"/>
      <w:divBdr>
        <w:top w:val="none" w:sz="0" w:space="0" w:color="auto"/>
        <w:left w:val="none" w:sz="0" w:space="0" w:color="auto"/>
        <w:bottom w:val="none" w:sz="0" w:space="0" w:color="auto"/>
        <w:right w:val="none" w:sz="0" w:space="0" w:color="auto"/>
      </w:divBdr>
    </w:div>
    <w:div w:id="214587606">
      <w:bodyDiv w:val="1"/>
      <w:marLeft w:val="0"/>
      <w:marRight w:val="0"/>
      <w:marTop w:val="0"/>
      <w:marBottom w:val="0"/>
      <w:divBdr>
        <w:top w:val="none" w:sz="0" w:space="0" w:color="auto"/>
        <w:left w:val="none" w:sz="0" w:space="0" w:color="auto"/>
        <w:bottom w:val="none" w:sz="0" w:space="0" w:color="auto"/>
        <w:right w:val="none" w:sz="0" w:space="0" w:color="auto"/>
      </w:divBdr>
    </w:div>
    <w:div w:id="244925113">
      <w:bodyDiv w:val="1"/>
      <w:marLeft w:val="0"/>
      <w:marRight w:val="0"/>
      <w:marTop w:val="0"/>
      <w:marBottom w:val="0"/>
      <w:divBdr>
        <w:top w:val="none" w:sz="0" w:space="0" w:color="auto"/>
        <w:left w:val="none" w:sz="0" w:space="0" w:color="auto"/>
        <w:bottom w:val="none" w:sz="0" w:space="0" w:color="auto"/>
        <w:right w:val="none" w:sz="0" w:space="0" w:color="auto"/>
      </w:divBdr>
    </w:div>
    <w:div w:id="369453796">
      <w:bodyDiv w:val="1"/>
      <w:marLeft w:val="0"/>
      <w:marRight w:val="0"/>
      <w:marTop w:val="0"/>
      <w:marBottom w:val="0"/>
      <w:divBdr>
        <w:top w:val="none" w:sz="0" w:space="0" w:color="auto"/>
        <w:left w:val="none" w:sz="0" w:space="0" w:color="auto"/>
        <w:bottom w:val="none" w:sz="0" w:space="0" w:color="auto"/>
        <w:right w:val="none" w:sz="0" w:space="0" w:color="auto"/>
      </w:divBdr>
    </w:div>
    <w:div w:id="415521494">
      <w:bodyDiv w:val="1"/>
      <w:marLeft w:val="0"/>
      <w:marRight w:val="0"/>
      <w:marTop w:val="0"/>
      <w:marBottom w:val="0"/>
      <w:divBdr>
        <w:top w:val="none" w:sz="0" w:space="0" w:color="auto"/>
        <w:left w:val="none" w:sz="0" w:space="0" w:color="auto"/>
        <w:bottom w:val="none" w:sz="0" w:space="0" w:color="auto"/>
        <w:right w:val="none" w:sz="0" w:space="0" w:color="auto"/>
      </w:divBdr>
      <w:divsChild>
        <w:div w:id="871504524">
          <w:marLeft w:val="547"/>
          <w:marRight w:val="0"/>
          <w:marTop w:val="101"/>
          <w:marBottom w:val="0"/>
          <w:divBdr>
            <w:top w:val="none" w:sz="0" w:space="0" w:color="auto"/>
            <w:left w:val="none" w:sz="0" w:space="0" w:color="auto"/>
            <w:bottom w:val="none" w:sz="0" w:space="0" w:color="auto"/>
            <w:right w:val="none" w:sz="0" w:space="0" w:color="auto"/>
          </w:divBdr>
        </w:div>
        <w:div w:id="1069234921">
          <w:marLeft w:val="547"/>
          <w:marRight w:val="0"/>
          <w:marTop w:val="101"/>
          <w:marBottom w:val="0"/>
          <w:divBdr>
            <w:top w:val="none" w:sz="0" w:space="0" w:color="auto"/>
            <w:left w:val="none" w:sz="0" w:space="0" w:color="auto"/>
            <w:bottom w:val="none" w:sz="0" w:space="0" w:color="auto"/>
            <w:right w:val="none" w:sz="0" w:space="0" w:color="auto"/>
          </w:divBdr>
        </w:div>
        <w:div w:id="46729691">
          <w:marLeft w:val="547"/>
          <w:marRight w:val="0"/>
          <w:marTop w:val="101"/>
          <w:marBottom w:val="0"/>
          <w:divBdr>
            <w:top w:val="none" w:sz="0" w:space="0" w:color="auto"/>
            <w:left w:val="none" w:sz="0" w:space="0" w:color="auto"/>
            <w:bottom w:val="none" w:sz="0" w:space="0" w:color="auto"/>
            <w:right w:val="none" w:sz="0" w:space="0" w:color="auto"/>
          </w:divBdr>
        </w:div>
        <w:div w:id="778138445">
          <w:marLeft w:val="547"/>
          <w:marRight w:val="0"/>
          <w:marTop w:val="101"/>
          <w:marBottom w:val="0"/>
          <w:divBdr>
            <w:top w:val="none" w:sz="0" w:space="0" w:color="auto"/>
            <w:left w:val="none" w:sz="0" w:space="0" w:color="auto"/>
            <w:bottom w:val="none" w:sz="0" w:space="0" w:color="auto"/>
            <w:right w:val="none" w:sz="0" w:space="0" w:color="auto"/>
          </w:divBdr>
        </w:div>
        <w:div w:id="1966889645">
          <w:marLeft w:val="547"/>
          <w:marRight w:val="0"/>
          <w:marTop w:val="101"/>
          <w:marBottom w:val="0"/>
          <w:divBdr>
            <w:top w:val="none" w:sz="0" w:space="0" w:color="auto"/>
            <w:left w:val="none" w:sz="0" w:space="0" w:color="auto"/>
            <w:bottom w:val="none" w:sz="0" w:space="0" w:color="auto"/>
            <w:right w:val="none" w:sz="0" w:space="0" w:color="auto"/>
          </w:divBdr>
        </w:div>
        <w:div w:id="1990791256">
          <w:marLeft w:val="547"/>
          <w:marRight w:val="0"/>
          <w:marTop w:val="101"/>
          <w:marBottom w:val="0"/>
          <w:divBdr>
            <w:top w:val="none" w:sz="0" w:space="0" w:color="auto"/>
            <w:left w:val="none" w:sz="0" w:space="0" w:color="auto"/>
            <w:bottom w:val="none" w:sz="0" w:space="0" w:color="auto"/>
            <w:right w:val="none" w:sz="0" w:space="0" w:color="auto"/>
          </w:divBdr>
        </w:div>
        <w:div w:id="637612166">
          <w:marLeft w:val="547"/>
          <w:marRight w:val="0"/>
          <w:marTop w:val="101"/>
          <w:marBottom w:val="0"/>
          <w:divBdr>
            <w:top w:val="none" w:sz="0" w:space="0" w:color="auto"/>
            <w:left w:val="none" w:sz="0" w:space="0" w:color="auto"/>
            <w:bottom w:val="none" w:sz="0" w:space="0" w:color="auto"/>
            <w:right w:val="none" w:sz="0" w:space="0" w:color="auto"/>
          </w:divBdr>
        </w:div>
        <w:div w:id="1410226470">
          <w:marLeft w:val="547"/>
          <w:marRight w:val="0"/>
          <w:marTop w:val="101"/>
          <w:marBottom w:val="0"/>
          <w:divBdr>
            <w:top w:val="none" w:sz="0" w:space="0" w:color="auto"/>
            <w:left w:val="none" w:sz="0" w:space="0" w:color="auto"/>
            <w:bottom w:val="none" w:sz="0" w:space="0" w:color="auto"/>
            <w:right w:val="none" w:sz="0" w:space="0" w:color="auto"/>
          </w:divBdr>
        </w:div>
        <w:div w:id="1336304566">
          <w:marLeft w:val="547"/>
          <w:marRight w:val="0"/>
          <w:marTop w:val="101"/>
          <w:marBottom w:val="0"/>
          <w:divBdr>
            <w:top w:val="none" w:sz="0" w:space="0" w:color="auto"/>
            <w:left w:val="none" w:sz="0" w:space="0" w:color="auto"/>
            <w:bottom w:val="none" w:sz="0" w:space="0" w:color="auto"/>
            <w:right w:val="none" w:sz="0" w:space="0" w:color="auto"/>
          </w:divBdr>
        </w:div>
        <w:div w:id="2004774489">
          <w:marLeft w:val="547"/>
          <w:marRight w:val="0"/>
          <w:marTop w:val="101"/>
          <w:marBottom w:val="0"/>
          <w:divBdr>
            <w:top w:val="none" w:sz="0" w:space="0" w:color="auto"/>
            <w:left w:val="none" w:sz="0" w:space="0" w:color="auto"/>
            <w:bottom w:val="none" w:sz="0" w:space="0" w:color="auto"/>
            <w:right w:val="none" w:sz="0" w:space="0" w:color="auto"/>
          </w:divBdr>
        </w:div>
        <w:div w:id="804473729">
          <w:marLeft w:val="547"/>
          <w:marRight w:val="0"/>
          <w:marTop w:val="101"/>
          <w:marBottom w:val="0"/>
          <w:divBdr>
            <w:top w:val="none" w:sz="0" w:space="0" w:color="auto"/>
            <w:left w:val="none" w:sz="0" w:space="0" w:color="auto"/>
            <w:bottom w:val="none" w:sz="0" w:space="0" w:color="auto"/>
            <w:right w:val="none" w:sz="0" w:space="0" w:color="auto"/>
          </w:divBdr>
        </w:div>
        <w:div w:id="1123957494">
          <w:marLeft w:val="547"/>
          <w:marRight w:val="0"/>
          <w:marTop w:val="101"/>
          <w:marBottom w:val="0"/>
          <w:divBdr>
            <w:top w:val="none" w:sz="0" w:space="0" w:color="auto"/>
            <w:left w:val="none" w:sz="0" w:space="0" w:color="auto"/>
            <w:bottom w:val="none" w:sz="0" w:space="0" w:color="auto"/>
            <w:right w:val="none" w:sz="0" w:space="0" w:color="auto"/>
          </w:divBdr>
        </w:div>
        <w:div w:id="1063915348">
          <w:marLeft w:val="547"/>
          <w:marRight w:val="0"/>
          <w:marTop w:val="101"/>
          <w:marBottom w:val="0"/>
          <w:divBdr>
            <w:top w:val="none" w:sz="0" w:space="0" w:color="auto"/>
            <w:left w:val="none" w:sz="0" w:space="0" w:color="auto"/>
            <w:bottom w:val="none" w:sz="0" w:space="0" w:color="auto"/>
            <w:right w:val="none" w:sz="0" w:space="0" w:color="auto"/>
          </w:divBdr>
        </w:div>
        <w:div w:id="224339641">
          <w:marLeft w:val="547"/>
          <w:marRight w:val="0"/>
          <w:marTop w:val="101"/>
          <w:marBottom w:val="0"/>
          <w:divBdr>
            <w:top w:val="none" w:sz="0" w:space="0" w:color="auto"/>
            <w:left w:val="none" w:sz="0" w:space="0" w:color="auto"/>
            <w:bottom w:val="none" w:sz="0" w:space="0" w:color="auto"/>
            <w:right w:val="none" w:sz="0" w:space="0" w:color="auto"/>
          </w:divBdr>
        </w:div>
        <w:div w:id="1256590593">
          <w:marLeft w:val="547"/>
          <w:marRight w:val="0"/>
          <w:marTop w:val="101"/>
          <w:marBottom w:val="0"/>
          <w:divBdr>
            <w:top w:val="none" w:sz="0" w:space="0" w:color="auto"/>
            <w:left w:val="none" w:sz="0" w:space="0" w:color="auto"/>
            <w:bottom w:val="none" w:sz="0" w:space="0" w:color="auto"/>
            <w:right w:val="none" w:sz="0" w:space="0" w:color="auto"/>
          </w:divBdr>
        </w:div>
        <w:div w:id="1559440915">
          <w:marLeft w:val="547"/>
          <w:marRight w:val="0"/>
          <w:marTop w:val="101"/>
          <w:marBottom w:val="0"/>
          <w:divBdr>
            <w:top w:val="none" w:sz="0" w:space="0" w:color="auto"/>
            <w:left w:val="none" w:sz="0" w:space="0" w:color="auto"/>
            <w:bottom w:val="none" w:sz="0" w:space="0" w:color="auto"/>
            <w:right w:val="none" w:sz="0" w:space="0" w:color="auto"/>
          </w:divBdr>
        </w:div>
      </w:divsChild>
    </w:div>
    <w:div w:id="759106806">
      <w:bodyDiv w:val="1"/>
      <w:marLeft w:val="0"/>
      <w:marRight w:val="0"/>
      <w:marTop w:val="0"/>
      <w:marBottom w:val="0"/>
      <w:divBdr>
        <w:top w:val="none" w:sz="0" w:space="0" w:color="auto"/>
        <w:left w:val="none" w:sz="0" w:space="0" w:color="auto"/>
        <w:bottom w:val="none" w:sz="0" w:space="0" w:color="auto"/>
        <w:right w:val="none" w:sz="0" w:space="0" w:color="auto"/>
      </w:divBdr>
    </w:div>
    <w:div w:id="858279574">
      <w:bodyDiv w:val="1"/>
      <w:marLeft w:val="0"/>
      <w:marRight w:val="0"/>
      <w:marTop w:val="0"/>
      <w:marBottom w:val="0"/>
      <w:divBdr>
        <w:top w:val="none" w:sz="0" w:space="0" w:color="auto"/>
        <w:left w:val="none" w:sz="0" w:space="0" w:color="auto"/>
        <w:bottom w:val="none" w:sz="0" w:space="0" w:color="auto"/>
        <w:right w:val="none" w:sz="0" w:space="0" w:color="auto"/>
      </w:divBdr>
      <w:divsChild>
        <w:div w:id="109665457">
          <w:marLeft w:val="360"/>
          <w:marRight w:val="0"/>
          <w:marTop w:val="200"/>
          <w:marBottom w:val="0"/>
          <w:divBdr>
            <w:top w:val="none" w:sz="0" w:space="0" w:color="auto"/>
            <w:left w:val="none" w:sz="0" w:space="0" w:color="auto"/>
            <w:bottom w:val="none" w:sz="0" w:space="0" w:color="auto"/>
            <w:right w:val="none" w:sz="0" w:space="0" w:color="auto"/>
          </w:divBdr>
        </w:div>
        <w:div w:id="204870396">
          <w:marLeft w:val="360"/>
          <w:marRight w:val="0"/>
          <w:marTop w:val="200"/>
          <w:marBottom w:val="0"/>
          <w:divBdr>
            <w:top w:val="none" w:sz="0" w:space="0" w:color="auto"/>
            <w:left w:val="none" w:sz="0" w:space="0" w:color="auto"/>
            <w:bottom w:val="none" w:sz="0" w:space="0" w:color="auto"/>
            <w:right w:val="none" w:sz="0" w:space="0" w:color="auto"/>
          </w:divBdr>
        </w:div>
        <w:div w:id="636490578">
          <w:marLeft w:val="360"/>
          <w:marRight w:val="0"/>
          <w:marTop w:val="200"/>
          <w:marBottom w:val="0"/>
          <w:divBdr>
            <w:top w:val="none" w:sz="0" w:space="0" w:color="auto"/>
            <w:left w:val="none" w:sz="0" w:space="0" w:color="auto"/>
            <w:bottom w:val="none" w:sz="0" w:space="0" w:color="auto"/>
            <w:right w:val="none" w:sz="0" w:space="0" w:color="auto"/>
          </w:divBdr>
        </w:div>
        <w:div w:id="535511323">
          <w:marLeft w:val="360"/>
          <w:marRight w:val="0"/>
          <w:marTop w:val="200"/>
          <w:marBottom w:val="0"/>
          <w:divBdr>
            <w:top w:val="none" w:sz="0" w:space="0" w:color="auto"/>
            <w:left w:val="none" w:sz="0" w:space="0" w:color="auto"/>
            <w:bottom w:val="none" w:sz="0" w:space="0" w:color="auto"/>
            <w:right w:val="none" w:sz="0" w:space="0" w:color="auto"/>
          </w:divBdr>
        </w:div>
      </w:divsChild>
    </w:div>
    <w:div w:id="879048789">
      <w:bodyDiv w:val="1"/>
      <w:marLeft w:val="0"/>
      <w:marRight w:val="0"/>
      <w:marTop w:val="0"/>
      <w:marBottom w:val="0"/>
      <w:divBdr>
        <w:top w:val="none" w:sz="0" w:space="0" w:color="auto"/>
        <w:left w:val="none" w:sz="0" w:space="0" w:color="auto"/>
        <w:bottom w:val="none" w:sz="0" w:space="0" w:color="auto"/>
        <w:right w:val="none" w:sz="0" w:space="0" w:color="auto"/>
      </w:divBdr>
      <w:divsChild>
        <w:div w:id="545220565">
          <w:marLeft w:val="0"/>
          <w:marRight w:val="0"/>
          <w:marTop w:val="0"/>
          <w:marBottom w:val="0"/>
          <w:divBdr>
            <w:top w:val="none" w:sz="0" w:space="0" w:color="auto"/>
            <w:left w:val="none" w:sz="0" w:space="0" w:color="auto"/>
            <w:bottom w:val="none" w:sz="0" w:space="0" w:color="auto"/>
            <w:right w:val="none" w:sz="0" w:space="0" w:color="auto"/>
          </w:divBdr>
        </w:div>
        <w:div w:id="227225273">
          <w:marLeft w:val="0"/>
          <w:marRight w:val="0"/>
          <w:marTop w:val="0"/>
          <w:marBottom w:val="0"/>
          <w:divBdr>
            <w:top w:val="none" w:sz="0" w:space="0" w:color="auto"/>
            <w:left w:val="none" w:sz="0" w:space="0" w:color="auto"/>
            <w:bottom w:val="none" w:sz="0" w:space="0" w:color="auto"/>
            <w:right w:val="none" w:sz="0" w:space="0" w:color="auto"/>
          </w:divBdr>
        </w:div>
        <w:div w:id="73474075">
          <w:marLeft w:val="0"/>
          <w:marRight w:val="0"/>
          <w:marTop w:val="0"/>
          <w:marBottom w:val="0"/>
          <w:divBdr>
            <w:top w:val="none" w:sz="0" w:space="0" w:color="auto"/>
            <w:left w:val="none" w:sz="0" w:space="0" w:color="auto"/>
            <w:bottom w:val="none" w:sz="0" w:space="0" w:color="auto"/>
            <w:right w:val="none" w:sz="0" w:space="0" w:color="auto"/>
          </w:divBdr>
        </w:div>
        <w:div w:id="1275097630">
          <w:marLeft w:val="0"/>
          <w:marRight w:val="0"/>
          <w:marTop w:val="0"/>
          <w:marBottom w:val="0"/>
          <w:divBdr>
            <w:top w:val="none" w:sz="0" w:space="0" w:color="auto"/>
            <w:left w:val="none" w:sz="0" w:space="0" w:color="auto"/>
            <w:bottom w:val="none" w:sz="0" w:space="0" w:color="auto"/>
            <w:right w:val="none" w:sz="0" w:space="0" w:color="auto"/>
          </w:divBdr>
        </w:div>
        <w:div w:id="417364075">
          <w:marLeft w:val="0"/>
          <w:marRight w:val="0"/>
          <w:marTop w:val="0"/>
          <w:marBottom w:val="0"/>
          <w:divBdr>
            <w:top w:val="none" w:sz="0" w:space="0" w:color="auto"/>
            <w:left w:val="none" w:sz="0" w:space="0" w:color="auto"/>
            <w:bottom w:val="none" w:sz="0" w:space="0" w:color="auto"/>
            <w:right w:val="none" w:sz="0" w:space="0" w:color="auto"/>
          </w:divBdr>
        </w:div>
        <w:div w:id="1202741359">
          <w:marLeft w:val="0"/>
          <w:marRight w:val="0"/>
          <w:marTop w:val="0"/>
          <w:marBottom w:val="0"/>
          <w:divBdr>
            <w:top w:val="none" w:sz="0" w:space="0" w:color="auto"/>
            <w:left w:val="none" w:sz="0" w:space="0" w:color="auto"/>
            <w:bottom w:val="none" w:sz="0" w:space="0" w:color="auto"/>
            <w:right w:val="none" w:sz="0" w:space="0" w:color="auto"/>
          </w:divBdr>
        </w:div>
      </w:divsChild>
    </w:div>
    <w:div w:id="993071434">
      <w:bodyDiv w:val="1"/>
      <w:marLeft w:val="0"/>
      <w:marRight w:val="0"/>
      <w:marTop w:val="0"/>
      <w:marBottom w:val="0"/>
      <w:divBdr>
        <w:top w:val="none" w:sz="0" w:space="0" w:color="auto"/>
        <w:left w:val="none" w:sz="0" w:space="0" w:color="auto"/>
        <w:bottom w:val="none" w:sz="0" w:space="0" w:color="auto"/>
        <w:right w:val="none" w:sz="0" w:space="0" w:color="auto"/>
      </w:divBdr>
      <w:divsChild>
        <w:div w:id="1253853850">
          <w:marLeft w:val="0"/>
          <w:marRight w:val="0"/>
          <w:marTop w:val="0"/>
          <w:marBottom w:val="0"/>
          <w:divBdr>
            <w:top w:val="none" w:sz="0" w:space="0" w:color="auto"/>
            <w:left w:val="none" w:sz="0" w:space="0" w:color="auto"/>
            <w:bottom w:val="none" w:sz="0" w:space="0" w:color="auto"/>
            <w:right w:val="none" w:sz="0" w:space="0" w:color="auto"/>
          </w:divBdr>
        </w:div>
        <w:div w:id="599141187">
          <w:marLeft w:val="0"/>
          <w:marRight w:val="0"/>
          <w:marTop w:val="0"/>
          <w:marBottom w:val="0"/>
          <w:divBdr>
            <w:top w:val="none" w:sz="0" w:space="0" w:color="auto"/>
            <w:left w:val="none" w:sz="0" w:space="0" w:color="auto"/>
            <w:bottom w:val="none" w:sz="0" w:space="0" w:color="auto"/>
            <w:right w:val="none" w:sz="0" w:space="0" w:color="auto"/>
          </w:divBdr>
        </w:div>
      </w:divsChild>
    </w:div>
    <w:div w:id="1163007922">
      <w:bodyDiv w:val="1"/>
      <w:marLeft w:val="0"/>
      <w:marRight w:val="0"/>
      <w:marTop w:val="0"/>
      <w:marBottom w:val="0"/>
      <w:divBdr>
        <w:top w:val="none" w:sz="0" w:space="0" w:color="auto"/>
        <w:left w:val="none" w:sz="0" w:space="0" w:color="auto"/>
        <w:bottom w:val="none" w:sz="0" w:space="0" w:color="auto"/>
        <w:right w:val="none" w:sz="0" w:space="0" w:color="auto"/>
      </w:divBdr>
    </w:div>
    <w:div w:id="1250309363">
      <w:bodyDiv w:val="1"/>
      <w:marLeft w:val="0"/>
      <w:marRight w:val="0"/>
      <w:marTop w:val="0"/>
      <w:marBottom w:val="0"/>
      <w:divBdr>
        <w:top w:val="none" w:sz="0" w:space="0" w:color="auto"/>
        <w:left w:val="none" w:sz="0" w:space="0" w:color="auto"/>
        <w:bottom w:val="none" w:sz="0" w:space="0" w:color="auto"/>
        <w:right w:val="none" w:sz="0" w:space="0" w:color="auto"/>
      </w:divBdr>
      <w:divsChild>
        <w:div w:id="191006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98382">
              <w:marLeft w:val="0"/>
              <w:marRight w:val="0"/>
              <w:marTop w:val="0"/>
              <w:marBottom w:val="0"/>
              <w:divBdr>
                <w:top w:val="none" w:sz="0" w:space="0" w:color="auto"/>
                <w:left w:val="none" w:sz="0" w:space="0" w:color="auto"/>
                <w:bottom w:val="none" w:sz="0" w:space="0" w:color="auto"/>
                <w:right w:val="none" w:sz="0" w:space="0" w:color="auto"/>
              </w:divBdr>
              <w:divsChild>
                <w:div w:id="846208334">
                  <w:marLeft w:val="0"/>
                  <w:marRight w:val="0"/>
                  <w:marTop w:val="0"/>
                  <w:marBottom w:val="0"/>
                  <w:divBdr>
                    <w:top w:val="none" w:sz="0" w:space="0" w:color="auto"/>
                    <w:left w:val="none" w:sz="0" w:space="0" w:color="auto"/>
                    <w:bottom w:val="none" w:sz="0" w:space="0" w:color="auto"/>
                    <w:right w:val="none" w:sz="0" w:space="0" w:color="auto"/>
                  </w:divBdr>
                </w:div>
                <w:div w:id="1522234371">
                  <w:marLeft w:val="0"/>
                  <w:marRight w:val="0"/>
                  <w:marTop w:val="0"/>
                  <w:marBottom w:val="0"/>
                  <w:divBdr>
                    <w:top w:val="none" w:sz="0" w:space="0" w:color="auto"/>
                    <w:left w:val="none" w:sz="0" w:space="0" w:color="auto"/>
                    <w:bottom w:val="none" w:sz="0" w:space="0" w:color="auto"/>
                    <w:right w:val="none" w:sz="0" w:space="0" w:color="auto"/>
                  </w:divBdr>
                </w:div>
                <w:div w:id="1394965505">
                  <w:marLeft w:val="0"/>
                  <w:marRight w:val="0"/>
                  <w:marTop w:val="0"/>
                  <w:marBottom w:val="0"/>
                  <w:divBdr>
                    <w:top w:val="none" w:sz="0" w:space="0" w:color="auto"/>
                    <w:left w:val="none" w:sz="0" w:space="0" w:color="auto"/>
                    <w:bottom w:val="none" w:sz="0" w:space="0" w:color="auto"/>
                    <w:right w:val="none" w:sz="0" w:space="0" w:color="auto"/>
                  </w:divBdr>
                </w:div>
                <w:div w:id="1354186586">
                  <w:marLeft w:val="0"/>
                  <w:marRight w:val="0"/>
                  <w:marTop w:val="0"/>
                  <w:marBottom w:val="0"/>
                  <w:divBdr>
                    <w:top w:val="none" w:sz="0" w:space="0" w:color="auto"/>
                    <w:left w:val="none" w:sz="0" w:space="0" w:color="auto"/>
                    <w:bottom w:val="none" w:sz="0" w:space="0" w:color="auto"/>
                    <w:right w:val="none" w:sz="0" w:space="0" w:color="auto"/>
                  </w:divBdr>
                </w:div>
                <w:div w:id="731192548">
                  <w:marLeft w:val="720"/>
                  <w:marRight w:val="0"/>
                  <w:marTop w:val="0"/>
                  <w:marBottom w:val="0"/>
                  <w:divBdr>
                    <w:top w:val="none" w:sz="0" w:space="0" w:color="auto"/>
                    <w:left w:val="none" w:sz="0" w:space="0" w:color="auto"/>
                    <w:bottom w:val="none" w:sz="0" w:space="0" w:color="auto"/>
                    <w:right w:val="none" w:sz="0" w:space="0" w:color="auto"/>
                  </w:divBdr>
                </w:div>
                <w:div w:id="1491407724">
                  <w:marLeft w:val="0"/>
                  <w:marRight w:val="0"/>
                  <w:marTop w:val="0"/>
                  <w:marBottom w:val="0"/>
                  <w:divBdr>
                    <w:top w:val="none" w:sz="0" w:space="0" w:color="auto"/>
                    <w:left w:val="none" w:sz="0" w:space="0" w:color="auto"/>
                    <w:bottom w:val="none" w:sz="0" w:space="0" w:color="auto"/>
                    <w:right w:val="none" w:sz="0" w:space="0" w:color="auto"/>
                  </w:divBdr>
                </w:div>
                <w:div w:id="492837652">
                  <w:marLeft w:val="0"/>
                  <w:marRight w:val="0"/>
                  <w:marTop w:val="0"/>
                  <w:marBottom w:val="0"/>
                  <w:divBdr>
                    <w:top w:val="none" w:sz="0" w:space="0" w:color="auto"/>
                    <w:left w:val="none" w:sz="0" w:space="0" w:color="auto"/>
                    <w:bottom w:val="none" w:sz="0" w:space="0" w:color="auto"/>
                    <w:right w:val="none" w:sz="0" w:space="0" w:color="auto"/>
                  </w:divBdr>
                </w:div>
                <w:div w:id="553202994">
                  <w:marLeft w:val="0"/>
                  <w:marRight w:val="0"/>
                  <w:marTop w:val="0"/>
                  <w:marBottom w:val="0"/>
                  <w:divBdr>
                    <w:top w:val="none" w:sz="0" w:space="0" w:color="auto"/>
                    <w:left w:val="none" w:sz="0" w:space="0" w:color="auto"/>
                    <w:bottom w:val="none" w:sz="0" w:space="0" w:color="auto"/>
                    <w:right w:val="none" w:sz="0" w:space="0" w:color="auto"/>
                  </w:divBdr>
                </w:div>
                <w:div w:id="193349378">
                  <w:marLeft w:val="720"/>
                  <w:marRight w:val="0"/>
                  <w:marTop w:val="0"/>
                  <w:marBottom w:val="0"/>
                  <w:divBdr>
                    <w:top w:val="none" w:sz="0" w:space="0" w:color="auto"/>
                    <w:left w:val="none" w:sz="0" w:space="0" w:color="auto"/>
                    <w:bottom w:val="none" w:sz="0" w:space="0" w:color="auto"/>
                    <w:right w:val="none" w:sz="0" w:space="0" w:color="auto"/>
                  </w:divBdr>
                </w:div>
                <w:div w:id="1563979970">
                  <w:marLeft w:val="720"/>
                  <w:marRight w:val="0"/>
                  <w:marTop w:val="0"/>
                  <w:marBottom w:val="0"/>
                  <w:divBdr>
                    <w:top w:val="none" w:sz="0" w:space="0" w:color="auto"/>
                    <w:left w:val="none" w:sz="0" w:space="0" w:color="auto"/>
                    <w:bottom w:val="none" w:sz="0" w:space="0" w:color="auto"/>
                    <w:right w:val="none" w:sz="0" w:space="0" w:color="auto"/>
                  </w:divBdr>
                </w:div>
                <w:div w:id="1846624282">
                  <w:marLeft w:val="720"/>
                  <w:marRight w:val="0"/>
                  <w:marTop w:val="0"/>
                  <w:marBottom w:val="0"/>
                  <w:divBdr>
                    <w:top w:val="none" w:sz="0" w:space="0" w:color="auto"/>
                    <w:left w:val="none" w:sz="0" w:space="0" w:color="auto"/>
                    <w:bottom w:val="none" w:sz="0" w:space="0" w:color="auto"/>
                    <w:right w:val="none" w:sz="0" w:space="0" w:color="auto"/>
                  </w:divBdr>
                </w:div>
                <w:div w:id="795416591">
                  <w:marLeft w:val="0"/>
                  <w:marRight w:val="0"/>
                  <w:marTop w:val="0"/>
                  <w:marBottom w:val="0"/>
                  <w:divBdr>
                    <w:top w:val="none" w:sz="0" w:space="0" w:color="auto"/>
                    <w:left w:val="none" w:sz="0" w:space="0" w:color="auto"/>
                    <w:bottom w:val="none" w:sz="0" w:space="0" w:color="auto"/>
                    <w:right w:val="none" w:sz="0" w:space="0" w:color="auto"/>
                  </w:divBdr>
                </w:div>
                <w:div w:id="344476029">
                  <w:marLeft w:val="0"/>
                  <w:marRight w:val="0"/>
                  <w:marTop w:val="0"/>
                  <w:marBottom w:val="0"/>
                  <w:divBdr>
                    <w:top w:val="none" w:sz="0" w:space="0" w:color="auto"/>
                    <w:left w:val="none" w:sz="0" w:space="0" w:color="auto"/>
                    <w:bottom w:val="none" w:sz="0" w:space="0" w:color="auto"/>
                    <w:right w:val="none" w:sz="0" w:space="0" w:color="auto"/>
                  </w:divBdr>
                </w:div>
                <w:div w:id="1816876706">
                  <w:marLeft w:val="0"/>
                  <w:marRight w:val="0"/>
                  <w:marTop w:val="0"/>
                  <w:marBottom w:val="0"/>
                  <w:divBdr>
                    <w:top w:val="none" w:sz="0" w:space="0" w:color="auto"/>
                    <w:left w:val="none" w:sz="0" w:space="0" w:color="auto"/>
                    <w:bottom w:val="none" w:sz="0" w:space="0" w:color="auto"/>
                    <w:right w:val="none" w:sz="0" w:space="0" w:color="auto"/>
                  </w:divBdr>
                </w:div>
                <w:div w:id="4158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421">
      <w:bodyDiv w:val="1"/>
      <w:marLeft w:val="0"/>
      <w:marRight w:val="0"/>
      <w:marTop w:val="0"/>
      <w:marBottom w:val="0"/>
      <w:divBdr>
        <w:top w:val="none" w:sz="0" w:space="0" w:color="auto"/>
        <w:left w:val="none" w:sz="0" w:space="0" w:color="auto"/>
        <w:bottom w:val="none" w:sz="0" w:space="0" w:color="auto"/>
        <w:right w:val="none" w:sz="0" w:space="0" w:color="auto"/>
      </w:divBdr>
    </w:div>
    <w:div w:id="1313172546">
      <w:bodyDiv w:val="1"/>
      <w:marLeft w:val="0"/>
      <w:marRight w:val="0"/>
      <w:marTop w:val="0"/>
      <w:marBottom w:val="0"/>
      <w:divBdr>
        <w:top w:val="none" w:sz="0" w:space="0" w:color="auto"/>
        <w:left w:val="none" w:sz="0" w:space="0" w:color="auto"/>
        <w:bottom w:val="none" w:sz="0" w:space="0" w:color="auto"/>
        <w:right w:val="none" w:sz="0" w:space="0" w:color="auto"/>
      </w:divBdr>
    </w:div>
    <w:div w:id="1316953360">
      <w:bodyDiv w:val="1"/>
      <w:marLeft w:val="0"/>
      <w:marRight w:val="0"/>
      <w:marTop w:val="0"/>
      <w:marBottom w:val="0"/>
      <w:divBdr>
        <w:top w:val="none" w:sz="0" w:space="0" w:color="auto"/>
        <w:left w:val="none" w:sz="0" w:space="0" w:color="auto"/>
        <w:bottom w:val="none" w:sz="0" w:space="0" w:color="auto"/>
        <w:right w:val="none" w:sz="0" w:space="0" w:color="auto"/>
      </w:divBdr>
    </w:div>
    <w:div w:id="1421415119">
      <w:bodyDiv w:val="1"/>
      <w:marLeft w:val="0"/>
      <w:marRight w:val="0"/>
      <w:marTop w:val="0"/>
      <w:marBottom w:val="0"/>
      <w:divBdr>
        <w:top w:val="none" w:sz="0" w:space="0" w:color="auto"/>
        <w:left w:val="none" w:sz="0" w:space="0" w:color="auto"/>
        <w:bottom w:val="none" w:sz="0" w:space="0" w:color="auto"/>
        <w:right w:val="none" w:sz="0" w:space="0" w:color="auto"/>
      </w:divBdr>
      <w:divsChild>
        <w:div w:id="928275186">
          <w:marLeft w:val="0"/>
          <w:marRight w:val="0"/>
          <w:marTop w:val="0"/>
          <w:marBottom w:val="0"/>
          <w:divBdr>
            <w:top w:val="none" w:sz="0" w:space="0" w:color="auto"/>
            <w:left w:val="none" w:sz="0" w:space="0" w:color="auto"/>
            <w:bottom w:val="none" w:sz="0" w:space="0" w:color="auto"/>
            <w:right w:val="none" w:sz="0" w:space="0" w:color="auto"/>
          </w:divBdr>
        </w:div>
        <w:div w:id="286817572">
          <w:marLeft w:val="0"/>
          <w:marRight w:val="0"/>
          <w:marTop w:val="0"/>
          <w:marBottom w:val="0"/>
          <w:divBdr>
            <w:top w:val="none" w:sz="0" w:space="0" w:color="auto"/>
            <w:left w:val="none" w:sz="0" w:space="0" w:color="auto"/>
            <w:bottom w:val="none" w:sz="0" w:space="0" w:color="auto"/>
            <w:right w:val="none" w:sz="0" w:space="0" w:color="auto"/>
          </w:divBdr>
        </w:div>
        <w:div w:id="2007322743">
          <w:marLeft w:val="0"/>
          <w:marRight w:val="0"/>
          <w:marTop w:val="0"/>
          <w:marBottom w:val="0"/>
          <w:divBdr>
            <w:top w:val="none" w:sz="0" w:space="0" w:color="auto"/>
            <w:left w:val="none" w:sz="0" w:space="0" w:color="auto"/>
            <w:bottom w:val="none" w:sz="0" w:space="0" w:color="auto"/>
            <w:right w:val="none" w:sz="0" w:space="0" w:color="auto"/>
          </w:divBdr>
        </w:div>
        <w:div w:id="1935825453">
          <w:marLeft w:val="0"/>
          <w:marRight w:val="0"/>
          <w:marTop w:val="0"/>
          <w:marBottom w:val="0"/>
          <w:divBdr>
            <w:top w:val="none" w:sz="0" w:space="0" w:color="auto"/>
            <w:left w:val="none" w:sz="0" w:space="0" w:color="auto"/>
            <w:bottom w:val="none" w:sz="0" w:space="0" w:color="auto"/>
            <w:right w:val="none" w:sz="0" w:space="0" w:color="auto"/>
          </w:divBdr>
        </w:div>
        <w:div w:id="407771537">
          <w:marLeft w:val="0"/>
          <w:marRight w:val="0"/>
          <w:marTop w:val="0"/>
          <w:marBottom w:val="0"/>
          <w:divBdr>
            <w:top w:val="none" w:sz="0" w:space="0" w:color="auto"/>
            <w:left w:val="none" w:sz="0" w:space="0" w:color="auto"/>
            <w:bottom w:val="none" w:sz="0" w:space="0" w:color="auto"/>
            <w:right w:val="none" w:sz="0" w:space="0" w:color="auto"/>
          </w:divBdr>
        </w:div>
      </w:divsChild>
    </w:div>
    <w:div w:id="1685595377">
      <w:bodyDiv w:val="1"/>
      <w:marLeft w:val="0"/>
      <w:marRight w:val="0"/>
      <w:marTop w:val="0"/>
      <w:marBottom w:val="0"/>
      <w:divBdr>
        <w:top w:val="none" w:sz="0" w:space="0" w:color="auto"/>
        <w:left w:val="none" w:sz="0" w:space="0" w:color="auto"/>
        <w:bottom w:val="none" w:sz="0" w:space="0" w:color="auto"/>
        <w:right w:val="none" w:sz="0" w:space="0" w:color="auto"/>
      </w:divBdr>
    </w:div>
    <w:div w:id="1744716356">
      <w:bodyDiv w:val="1"/>
      <w:marLeft w:val="0"/>
      <w:marRight w:val="0"/>
      <w:marTop w:val="0"/>
      <w:marBottom w:val="0"/>
      <w:divBdr>
        <w:top w:val="none" w:sz="0" w:space="0" w:color="auto"/>
        <w:left w:val="none" w:sz="0" w:space="0" w:color="auto"/>
        <w:bottom w:val="none" w:sz="0" w:space="0" w:color="auto"/>
        <w:right w:val="none" w:sz="0" w:space="0" w:color="auto"/>
      </w:divBdr>
      <w:divsChild>
        <w:div w:id="1965036290">
          <w:marLeft w:val="0"/>
          <w:marRight w:val="0"/>
          <w:marTop w:val="0"/>
          <w:marBottom w:val="0"/>
          <w:divBdr>
            <w:top w:val="none" w:sz="0" w:space="0" w:color="auto"/>
            <w:left w:val="none" w:sz="0" w:space="0" w:color="auto"/>
            <w:bottom w:val="none" w:sz="0" w:space="0" w:color="auto"/>
            <w:right w:val="none" w:sz="0" w:space="0" w:color="auto"/>
          </w:divBdr>
        </w:div>
        <w:div w:id="789662574">
          <w:marLeft w:val="0"/>
          <w:marRight w:val="0"/>
          <w:marTop w:val="0"/>
          <w:marBottom w:val="0"/>
          <w:divBdr>
            <w:top w:val="none" w:sz="0" w:space="0" w:color="auto"/>
            <w:left w:val="none" w:sz="0" w:space="0" w:color="auto"/>
            <w:bottom w:val="none" w:sz="0" w:space="0" w:color="auto"/>
            <w:right w:val="none" w:sz="0" w:space="0" w:color="auto"/>
          </w:divBdr>
        </w:div>
      </w:divsChild>
    </w:div>
    <w:div w:id="1835028231">
      <w:bodyDiv w:val="1"/>
      <w:marLeft w:val="0"/>
      <w:marRight w:val="0"/>
      <w:marTop w:val="0"/>
      <w:marBottom w:val="0"/>
      <w:divBdr>
        <w:top w:val="none" w:sz="0" w:space="0" w:color="auto"/>
        <w:left w:val="none" w:sz="0" w:space="0" w:color="auto"/>
        <w:bottom w:val="none" w:sz="0" w:space="0" w:color="auto"/>
        <w:right w:val="none" w:sz="0" w:space="0" w:color="auto"/>
      </w:divBdr>
    </w:div>
    <w:div w:id="1843280530">
      <w:bodyDiv w:val="1"/>
      <w:marLeft w:val="0"/>
      <w:marRight w:val="0"/>
      <w:marTop w:val="0"/>
      <w:marBottom w:val="0"/>
      <w:divBdr>
        <w:top w:val="none" w:sz="0" w:space="0" w:color="auto"/>
        <w:left w:val="none" w:sz="0" w:space="0" w:color="auto"/>
        <w:bottom w:val="none" w:sz="0" w:space="0" w:color="auto"/>
        <w:right w:val="none" w:sz="0" w:space="0" w:color="auto"/>
      </w:divBdr>
    </w:div>
    <w:div w:id="1948730227">
      <w:bodyDiv w:val="1"/>
      <w:marLeft w:val="0"/>
      <w:marRight w:val="0"/>
      <w:marTop w:val="0"/>
      <w:marBottom w:val="0"/>
      <w:divBdr>
        <w:top w:val="none" w:sz="0" w:space="0" w:color="auto"/>
        <w:left w:val="none" w:sz="0" w:space="0" w:color="auto"/>
        <w:bottom w:val="none" w:sz="0" w:space="0" w:color="auto"/>
        <w:right w:val="none" w:sz="0" w:space="0" w:color="auto"/>
      </w:divBdr>
      <w:divsChild>
        <w:div w:id="1302803470">
          <w:marLeft w:val="360"/>
          <w:marRight w:val="0"/>
          <w:marTop w:val="200"/>
          <w:marBottom w:val="0"/>
          <w:divBdr>
            <w:top w:val="none" w:sz="0" w:space="0" w:color="auto"/>
            <w:left w:val="none" w:sz="0" w:space="0" w:color="auto"/>
            <w:bottom w:val="none" w:sz="0" w:space="0" w:color="auto"/>
            <w:right w:val="none" w:sz="0" w:space="0" w:color="auto"/>
          </w:divBdr>
        </w:div>
        <w:div w:id="311640529">
          <w:marLeft w:val="360"/>
          <w:marRight w:val="0"/>
          <w:marTop w:val="200"/>
          <w:marBottom w:val="0"/>
          <w:divBdr>
            <w:top w:val="none" w:sz="0" w:space="0" w:color="auto"/>
            <w:left w:val="none" w:sz="0" w:space="0" w:color="auto"/>
            <w:bottom w:val="none" w:sz="0" w:space="0" w:color="auto"/>
            <w:right w:val="none" w:sz="0" w:space="0" w:color="auto"/>
          </w:divBdr>
        </w:div>
        <w:div w:id="1764260167">
          <w:marLeft w:val="360"/>
          <w:marRight w:val="0"/>
          <w:marTop w:val="200"/>
          <w:marBottom w:val="0"/>
          <w:divBdr>
            <w:top w:val="none" w:sz="0" w:space="0" w:color="auto"/>
            <w:left w:val="none" w:sz="0" w:space="0" w:color="auto"/>
            <w:bottom w:val="none" w:sz="0" w:space="0" w:color="auto"/>
            <w:right w:val="none" w:sz="0" w:space="0" w:color="auto"/>
          </w:divBdr>
        </w:div>
        <w:div w:id="857543706">
          <w:marLeft w:val="360"/>
          <w:marRight w:val="0"/>
          <w:marTop w:val="200"/>
          <w:marBottom w:val="0"/>
          <w:divBdr>
            <w:top w:val="none" w:sz="0" w:space="0" w:color="auto"/>
            <w:left w:val="none" w:sz="0" w:space="0" w:color="auto"/>
            <w:bottom w:val="none" w:sz="0" w:space="0" w:color="auto"/>
            <w:right w:val="none" w:sz="0" w:space="0" w:color="auto"/>
          </w:divBdr>
        </w:div>
        <w:div w:id="3553630">
          <w:marLeft w:val="360"/>
          <w:marRight w:val="0"/>
          <w:marTop w:val="200"/>
          <w:marBottom w:val="0"/>
          <w:divBdr>
            <w:top w:val="none" w:sz="0" w:space="0" w:color="auto"/>
            <w:left w:val="none" w:sz="0" w:space="0" w:color="auto"/>
            <w:bottom w:val="none" w:sz="0" w:space="0" w:color="auto"/>
            <w:right w:val="none" w:sz="0" w:space="0" w:color="auto"/>
          </w:divBdr>
        </w:div>
      </w:divsChild>
    </w:div>
    <w:div w:id="19759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intaros.ners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o4polar.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BE66-33A8-EC49-8730-C4171185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Lygre</dc:creator>
  <cp:keywords/>
  <dc:description/>
  <cp:lastModifiedBy>Stein Sandven</cp:lastModifiedBy>
  <cp:revision>105</cp:revision>
  <cp:lastPrinted>2019-08-16T08:48:00Z</cp:lastPrinted>
  <dcterms:created xsi:type="dcterms:W3CDTF">2020-09-27T10:39:00Z</dcterms:created>
  <dcterms:modified xsi:type="dcterms:W3CDTF">2020-09-28T08:44:00Z</dcterms:modified>
</cp:coreProperties>
</file>