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711650" w:rsidTr="00FF00CE">
        <w:trPr>
          <w:trHeight w:val="306"/>
        </w:trPr>
        <w:tc>
          <w:tcPr>
            <w:tcW w:w="9016" w:type="dxa"/>
            <w:tcBorders>
              <w:top w:val="single" w:sz="12" w:space="0" w:color="5B9BD5" w:themeColor="accent1"/>
              <w:left w:val="nil"/>
              <w:bottom w:val="single" w:sz="12" w:space="0" w:color="5B9BD5" w:themeColor="accent1"/>
              <w:right w:val="nil"/>
            </w:tcBorders>
          </w:tcPr>
          <w:p w:rsidR="00711650" w:rsidRPr="00C81971" w:rsidRDefault="00C81971" w:rsidP="00C81971">
            <w:pPr>
              <w:spacing w:line="276" w:lineRule="auto"/>
              <w:ind w:right="100"/>
              <w:jc w:val="center"/>
              <w:rPr>
                <w:rFonts w:ascii="Calibri" w:hAnsi="Calibri" w:cs="Calibri"/>
                <w:b/>
                <w:sz w:val="22"/>
              </w:rPr>
            </w:pPr>
            <w:bookmarkStart w:id="0" w:name="_GoBack"/>
            <w:bookmarkEnd w:id="0"/>
            <w:r w:rsidRPr="00C81971">
              <w:rPr>
                <w:rFonts w:ascii="Calibri" w:hAnsi="Calibri" w:cs="Calibri"/>
                <w:b/>
                <w:sz w:val="32"/>
              </w:rPr>
              <w:t>Arctic Partnership Week</w:t>
            </w:r>
          </w:p>
        </w:tc>
      </w:tr>
    </w:tbl>
    <w:p w:rsidR="000328C8" w:rsidRPr="00BC4098" w:rsidRDefault="000328C8" w:rsidP="00C81971">
      <w:pPr>
        <w:spacing w:line="276" w:lineRule="auto"/>
        <w:ind w:right="100"/>
        <w:rPr>
          <w:rFonts w:ascii="Calibri" w:hAnsi="Calibri" w:cs="Calibri"/>
          <w:sz w:val="22"/>
        </w:rPr>
      </w:pPr>
    </w:p>
    <w:p w:rsidR="000328C8" w:rsidRPr="00E876D3" w:rsidRDefault="000328C8" w:rsidP="00BC4098">
      <w:pPr>
        <w:spacing w:line="276" w:lineRule="auto"/>
        <w:ind w:right="100"/>
        <w:jc w:val="center"/>
        <w:rPr>
          <w:rFonts w:ascii="Calibri" w:hAnsi="Calibri" w:cs="Calibri"/>
          <w:color w:val="002060"/>
          <w:sz w:val="22"/>
        </w:rPr>
      </w:pPr>
      <w:r w:rsidRPr="00E876D3">
        <w:rPr>
          <w:rFonts w:ascii="Calibri" w:hAnsi="Calibri" w:cs="Calibri"/>
          <w:color w:val="002060"/>
          <w:sz w:val="22"/>
        </w:rPr>
        <w:t>Arctic Partnership Week is an international Arctic forum dealing with comprehensive Arctic issues including policy, science, technology and business in order to strengthen domestic partnership between relevant institutions and to promote international cooperation.</w:t>
      </w:r>
    </w:p>
    <w:p w:rsidR="00C81971" w:rsidRDefault="00C81971" w:rsidP="007229A3">
      <w:pPr>
        <w:spacing w:line="276" w:lineRule="auto"/>
        <w:ind w:rightChars="50" w:right="100"/>
        <w:rPr>
          <w:rFonts w:ascii="Calibri" w:hAnsi="Calibri" w:cs="Calibri"/>
          <w:sz w:val="22"/>
        </w:rPr>
      </w:pPr>
    </w:p>
    <w:p w:rsidR="00C81971" w:rsidRDefault="00C81971" w:rsidP="00C81971">
      <w:pPr>
        <w:pStyle w:val="ListParagraph"/>
        <w:numPr>
          <w:ilvl w:val="0"/>
          <w:numId w:val="3"/>
        </w:numPr>
        <w:spacing w:line="276" w:lineRule="auto"/>
        <w:ind w:leftChars="0" w:left="403" w:rightChars="50" w:right="100" w:hanging="403"/>
        <w:rPr>
          <w:rFonts w:ascii="Calibri" w:hAnsi="Calibri" w:cs="Calibri"/>
          <w:b/>
          <w:sz w:val="24"/>
        </w:rPr>
      </w:pPr>
      <w:r w:rsidRPr="00C81971">
        <w:rPr>
          <w:rFonts w:ascii="Calibri" w:hAnsi="Calibri" w:cs="Calibri" w:hint="eastAsia"/>
          <w:b/>
          <w:sz w:val="24"/>
        </w:rPr>
        <w:t>Overview</w:t>
      </w:r>
    </w:p>
    <w:p w:rsidR="00171953" w:rsidRDefault="00171953" w:rsidP="00FF00CE">
      <w:pPr>
        <w:pStyle w:val="Pa61"/>
        <w:spacing w:line="276" w:lineRule="auto"/>
        <w:jc w:val="both"/>
        <w:rPr>
          <w:rFonts w:ascii="Calibri" w:hAnsi="Calibri" w:cs="Calibri"/>
          <w:color w:val="000000"/>
          <w:sz w:val="22"/>
          <w:szCs w:val="22"/>
        </w:rPr>
      </w:pPr>
      <w:r w:rsidRPr="00BC4098">
        <w:rPr>
          <w:rFonts w:ascii="Calibri" w:hAnsi="Calibri" w:cs="Calibri"/>
          <w:color w:val="000000"/>
          <w:sz w:val="22"/>
          <w:szCs w:val="22"/>
        </w:rPr>
        <w:t>Since joining the Arctic Council in May 2013, Korea has laid the groundwork for international cooperation in the Arctic, based on its first Arctic Policy Master Plan. Korea has established mutually beneficial partnerships with Arctic communities in sustainable development, prosperity, and ongoing contributions to addressing climate change.</w:t>
      </w:r>
      <w:r>
        <w:rPr>
          <w:rFonts w:ascii="Calibri" w:hAnsi="Calibri" w:cs="Calibri"/>
          <w:color w:val="000000"/>
          <w:sz w:val="22"/>
          <w:szCs w:val="22"/>
        </w:rPr>
        <w:t xml:space="preserve"> </w:t>
      </w:r>
    </w:p>
    <w:p w:rsidR="00171953" w:rsidRPr="00E876D3" w:rsidRDefault="00171953" w:rsidP="00FF00CE">
      <w:pPr>
        <w:wordWrap/>
        <w:spacing w:after="0" w:line="276" w:lineRule="auto"/>
        <w:rPr>
          <w:rFonts w:ascii="Calibri" w:eastAsia="Sabon LT Std" w:hAnsi="Calibri" w:cs="Calibri"/>
          <w:color w:val="000000"/>
          <w:kern w:val="0"/>
          <w:sz w:val="22"/>
        </w:rPr>
      </w:pPr>
      <w:r w:rsidRPr="00E876D3">
        <w:rPr>
          <w:rFonts w:ascii="Calibri" w:eastAsia="Sabon LT Std" w:hAnsi="Calibri" w:cs="Calibri"/>
          <w:color w:val="000000"/>
          <w:kern w:val="0"/>
          <w:sz w:val="22"/>
        </w:rPr>
        <w:t xml:space="preserve">The “Arctic Partnership Week”, which is an annually organized event since 2016, also provides a unique platform for discussion and exchange of views on current Arctic issues among the Arctic expert communities in Korea, as well as officials and representatives from the Arctic Council and its subsidiary bodies, and the Permanent Participants. </w:t>
      </w:r>
    </w:p>
    <w:p w:rsidR="00171953" w:rsidRPr="00171953" w:rsidRDefault="00171953" w:rsidP="00171953"/>
    <w:p w:rsidR="00171953" w:rsidRDefault="00171953" w:rsidP="00C81971">
      <w:pPr>
        <w:pStyle w:val="ListParagraph"/>
        <w:numPr>
          <w:ilvl w:val="0"/>
          <w:numId w:val="3"/>
        </w:numPr>
        <w:spacing w:line="276" w:lineRule="auto"/>
        <w:ind w:leftChars="0" w:left="403" w:rightChars="50" w:right="100" w:hanging="403"/>
        <w:rPr>
          <w:rFonts w:ascii="Calibri" w:hAnsi="Calibri" w:cs="Calibri"/>
          <w:b/>
          <w:sz w:val="24"/>
        </w:rPr>
      </w:pPr>
      <w:r>
        <w:rPr>
          <w:rFonts w:ascii="Calibri" w:hAnsi="Calibri" w:cs="Calibri" w:hint="eastAsia"/>
          <w:b/>
          <w:sz w:val="24"/>
        </w:rPr>
        <w:t>Objectives</w:t>
      </w:r>
    </w:p>
    <w:p w:rsidR="00171953" w:rsidRPr="001841CD" w:rsidRDefault="001841CD" w:rsidP="001841CD">
      <w:pPr>
        <w:spacing w:line="276" w:lineRule="auto"/>
        <w:rPr>
          <w:rFonts w:ascii="Calibri" w:hAnsi="Calibri" w:cs="Calibri"/>
          <w:sz w:val="22"/>
        </w:rPr>
      </w:pPr>
      <w:r w:rsidRPr="001841CD">
        <w:rPr>
          <w:rFonts w:ascii="Calibri" w:hAnsi="Calibri" w:cs="Calibri"/>
          <w:sz w:val="22"/>
        </w:rPr>
        <w:t>1.</w:t>
      </w:r>
      <w:r>
        <w:rPr>
          <w:rFonts w:ascii="Calibri" w:hAnsi="Calibri" w:cs="Calibri"/>
          <w:sz w:val="22"/>
        </w:rPr>
        <w:t xml:space="preserve"> </w:t>
      </w:r>
      <w:r w:rsidR="00171953" w:rsidRPr="001841CD">
        <w:rPr>
          <w:rFonts w:ascii="Calibri" w:hAnsi="Calibri" w:cs="Calibri"/>
          <w:sz w:val="22"/>
        </w:rPr>
        <w:t>To provide an opportunity to share information and knowledge on the Arctic among interested groups in Korea</w:t>
      </w:r>
    </w:p>
    <w:p w:rsidR="00171953" w:rsidRDefault="001841CD" w:rsidP="00171953">
      <w:pPr>
        <w:spacing w:line="276" w:lineRule="auto"/>
        <w:rPr>
          <w:rFonts w:ascii="Calibri" w:hAnsi="Calibri" w:cs="Calibri"/>
          <w:sz w:val="22"/>
        </w:rPr>
      </w:pPr>
      <w:r>
        <w:rPr>
          <w:rFonts w:ascii="Calibri" w:hAnsi="Calibri" w:cs="Calibri"/>
          <w:sz w:val="22"/>
        </w:rPr>
        <w:t xml:space="preserve">2. </w:t>
      </w:r>
      <w:r w:rsidR="00171953" w:rsidRPr="00BC4098">
        <w:rPr>
          <w:rFonts w:ascii="Calibri" w:hAnsi="Calibri" w:cs="Calibri"/>
          <w:sz w:val="22"/>
        </w:rPr>
        <w:t>To promote dialogue among ministries, academia and industry in the area of policy, science and technology, and business for strengthening domestic partnership between relevant institutions and to promote international cooperation</w:t>
      </w:r>
    </w:p>
    <w:p w:rsidR="0052745B" w:rsidRPr="00BC4098" w:rsidRDefault="001841CD" w:rsidP="0052745B">
      <w:pPr>
        <w:spacing w:line="276" w:lineRule="auto"/>
        <w:rPr>
          <w:rFonts w:ascii="Calibri" w:hAnsi="Calibri" w:cs="Calibri"/>
          <w:sz w:val="22"/>
        </w:rPr>
      </w:pPr>
      <w:r>
        <w:rPr>
          <w:rFonts w:ascii="Calibri" w:hAnsi="Calibri" w:cs="Calibri"/>
          <w:sz w:val="22"/>
        </w:rPr>
        <w:t xml:space="preserve">3. </w:t>
      </w:r>
      <w:r w:rsidR="0052745B" w:rsidRPr="00BC4098">
        <w:rPr>
          <w:rFonts w:ascii="Calibri" w:hAnsi="Calibri" w:cs="Calibri"/>
          <w:sz w:val="22"/>
        </w:rPr>
        <w:t xml:space="preserve">To raise Korean public’s awareness of the Arctic </w:t>
      </w:r>
    </w:p>
    <w:p w:rsidR="0052745B" w:rsidRPr="0052745B" w:rsidRDefault="0052745B" w:rsidP="00171953">
      <w:pPr>
        <w:spacing w:line="276" w:lineRule="auto"/>
        <w:rPr>
          <w:rFonts w:ascii="Calibri" w:hAnsi="Calibri" w:cs="Calibri"/>
          <w:sz w:val="22"/>
        </w:rPr>
      </w:pPr>
    </w:p>
    <w:p w:rsidR="001841CD" w:rsidRDefault="001841CD" w:rsidP="00C81971">
      <w:pPr>
        <w:pStyle w:val="ListParagraph"/>
        <w:numPr>
          <w:ilvl w:val="0"/>
          <w:numId w:val="3"/>
        </w:numPr>
        <w:spacing w:line="276" w:lineRule="auto"/>
        <w:ind w:leftChars="0" w:left="403" w:rightChars="50" w:right="100" w:hanging="403"/>
        <w:rPr>
          <w:rFonts w:ascii="Calibri" w:hAnsi="Calibri" w:cs="Calibri"/>
          <w:b/>
          <w:sz w:val="24"/>
        </w:rPr>
      </w:pPr>
      <w:r>
        <w:rPr>
          <w:rFonts w:ascii="Calibri" w:hAnsi="Calibri" w:cs="Calibri" w:hint="eastAsia"/>
          <w:b/>
          <w:sz w:val="24"/>
        </w:rPr>
        <w:t>Implementing Programs</w:t>
      </w:r>
    </w:p>
    <w:p w:rsidR="009A1EEF" w:rsidRPr="009A1EEF" w:rsidRDefault="009A1EEF" w:rsidP="001841CD">
      <w:pPr>
        <w:spacing w:line="276" w:lineRule="auto"/>
        <w:rPr>
          <w:rFonts w:ascii="Calibri" w:hAnsi="Calibri" w:cs="Calibri"/>
          <w:color w:val="000000"/>
          <w:sz w:val="22"/>
        </w:rPr>
      </w:pPr>
      <w:r>
        <w:rPr>
          <w:rFonts w:ascii="Calibri" w:hAnsi="Calibri" w:cs="Calibri"/>
          <w:color w:val="000000"/>
          <w:sz w:val="22"/>
        </w:rPr>
        <w:t xml:space="preserve">The Arctic Partnership Week is held every December for 5 days in Busan, Republic of Korea. It is attended by heads of states and governments, ministers, members of parliaments, officials, experts, scientist, business leaders, students and others interested in the future of the Arctic. </w:t>
      </w:r>
    </w:p>
    <w:p w:rsidR="00F4304F" w:rsidRDefault="001841CD" w:rsidP="009B5013">
      <w:pPr>
        <w:spacing w:line="276" w:lineRule="auto"/>
        <w:ind w:right="100"/>
        <w:jc w:val="left"/>
        <w:rPr>
          <w:rFonts w:ascii="Calibri" w:hAnsi="Calibri" w:cs="Calibri"/>
          <w:color w:val="000000"/>
          <w:sz w:val="22"/>
        </w:rPr>
      </w:pPr>
      <w:r w:rsidRPr="00BC4098">
        <w:rPr>
          <w:rFonts w:ascii="Calibri" w:hAnsi="Calibri" w:cs="Calibri"/>
          <w:color w:val="000000"/>
          <w:sz w:val="22"/>
        </w:rPr>
        <w:t xml:space="preserve">It </w:t>
      </w:r>
      <w:r>
        <w:rPr>
          <w:rFonts w:ascii="Calibri" w:hAnsi="Calibri" w:cs="Calibri"/>
          <w:color w:val="000000"/>
          <w:sz w:val="22"/>
        </w:rPr>
        <w:t xml:space="preserve">is </w:t>
      </w:r>
      <w:r w:rsidRPr="00BC4098">
        <w:rPr>
          <w:rFonts w:ascii="Calibri" w:hAnsi="Calibri" w:cs="Calibri"/>
          <w:color w:val="000000"/>
          <w:sz w:val="22"/>
        </w:rPr>
        <w:t xml:space="preserve">comprised of a series of seminars, exhibitions, and events related to the </w:t>
      </w:r>
      <w:r w:rsidRPr="00F4304F">
        <w:rPr>
          <w:rFonts w:ascii="Calibri" w:hAnsi="Calibri" w:cs="Calibri"/>
          <w:sz w:val="22"/>
        </w:rPr>
        <w:t xml:space="preserve">Arctic. </w:t>
      </w:r>
      <w:r w:rsidR="009A1EEF" w:rsidRPr="00F4304F">
        <w:rPr>
          <w:rFonts w:ascii="Calibri" w:hAnsi="Calibri" w:cs="Calibri"/>
          <w:sz w:val="22"/>
        </w:rPr>
        <w:t>Every year, more than 1,000 participants from Korea and around the world attended the event</w:t>
      </w:r>
      <w:r w:rsidR="00EA0BE0" w:rsidRPr="00F4304F">
        <w:rPr>
          <w:rFonts w:ascii="Calibri" w:hAnsi="Calibri" w:cs="Calibri"/>
          <w:sz w:val="22"/>
        </w:rPr>
        <w:t>.</w:t>
      </w:r>
      <w:r w:rsidR="00F04EBA" w:rsidRPr="00F4304F">
        <w:rPr>
          <w:rFonts w:ascii="Calibri" w:hAnsi="Calibri" w:cs="Calibri" w:hint="eastAsia"/>
          <w:sz w:val="22"/>
        </w:rPr>
        <w:t xml:space="preserve"> </w:t>
      </w:r>
      <w:r w:rsidR="00F4304F" w:rsidRPr="00F4304F">
        <w:rPr>
          <w:rFonts w:ascii="Calibri" w:hAnsi="Calibri" w:cs="Calibri"/>
          <w:sz w:val="22"/>
        </w:rPr>
        <w:t>In 2018, 1,017 participants from 14 countries attended The 2018 Arctic Partnership Week and</w:t>
      </w:r>
      <w:r w:rsidR="00F4304F">
        <w:rPr>
          <w:rFonts w:ascii="Calibri" w:hAnsi="Calibri" w:cs="Calibri"/>
          <w:color w:val="000000"/>
          <w:sz w:val="22"/>
        </w:rPr>
        <w:t xml:space="preserve"> 77 topics were presented. </w:t>
      </w:r>
    </w:p>
    <w:p w:rsidR="001841CD" w:rsidRPr="009B5013" w:rsidRDefault="00F04EBA" w:rsidP="009B5013">
      <w:pPr>
        <w:spacing w:line="276" w:lineRule="auto"/>
        <w:ind w:right="100"/>
        <w:jc w:val="left"/>
        <w:rPr>
          <w:rFonts w:ascii="Calibri" w:hAnsi="Calibri" w:cs="Calibri"/>
          <w:color w:val="000000"/>
          <w:sz w:val="22"/>
        </w:rPr>
      </w:pPr>
      <w:r>
        <w:rPr>
          <w:rFonts w:ascii="Calibri" w:hAnsi="Calibri" w:cs="Calibri"/>
          <w:color w:val="000000"/>
          <w:sz w:val="22"/>
        </w:rPr>
        <w:t>i</w:t>
      </w:r>
      <w:r w:rsidR="00EA0BE0">
        <w:rPr>
          <w:rFonts w:ascii="Calibri" w:hAnsi="Calibri" w:cs="Calibri"/>
          <w:color w:val="000000"/>
          <w:sz w:val="22"/>
        </w:rPr>
        <w:t xml:space="preserve">t is consisted of a “Policy Day”, a </w:t>
      </w:r>
      <w:r w:rsidR="00EA0BE0" w:rsidRPr="00EA0BE0">
        <w:rPr>
          <w:rFonts w:ascii="Calibri" w:hAnsi="Calibri" w:cs="Calibri"/>
          <w:color w:val="000000"/>
          <w:sz w:val="22"/>
        </w:rPr>
        <w:t>“Science-Technology Day”</w:t>
      </w:r>
      <w:r w:rsidR="00EA0BE0">
        <w:rPr>
          <w:rFonts w:ascii="Calibri" w:hAnsi="Calibri" w:cs="Calibri"/>
          <w:color w:val="000000"/>
          <w:sz w:val="22"/>
        </w:rPr>
        <w:t xml:space="preserve">, a “Shipping Day”, and a “Energy-Industry Day”. </w:t>
      </w:r>
      <w:r w:rsidR="001841CD" w:rsidRPr="009B5013">
        <w:rPr>
          <w:rFonts w:ascii="Calibri" w:hAnsi="Calibri" w:cs="Calibri"/>
          <w:b/>
          <w:sz w:val="22"/>
        </w:rPr>
        <w:t xml:space="preserve"> </w:t>
      </w:r>
    </w:p>
    <w:tbl>
      <w:tblPr>
        <w:tblStyle w:val="TableGrid"/>
        <w:tblW w:w="9067" w:type="dxa"/>
        <w:tblLook w:val="04A0" w:firstRow="1" w:lastRow="0" w:firstColumn="1" w:lastColumn="0" w:noHBand="0" w:noVBand="1"/>
      </w:tblPr>
      <w:tblGrid>
        <w:gridCol w:w="1548"/>
        <w:gridCol w:w="1849"/>
        <w:gridCol w:w="1560"/>
        <w:gridCol w:w="2693"/>
        <w:gridCol w:w="1417"/>
      </w:tblGrid>
      <w:tr w:rsidR="009B5013" w:rsidRPr="009B5013" w:rsidTr="009B5013">
        <w:tc>
          <w:tcPr>
            <w:tcW w:w="1548" w:type="dxa"/>
          </w:tcPr>
          <w:p w:rsidR="009B5013" w:rsidRPr="009B5013" w:rsidRDefault="009B5013" w:rsidP="009B5013">
            <w:pPr>
              <w:spacing w:line="276" w:lineRule="auto"/>
              <w:ind w:rightChars="50" w:right="100"/>
              <w:jc w:val="center"/>
              <w:rPr>
                <w:rFonts w:ascii="Calibri" w:hAnsi="Calibri" w:cs="Calibri"/>
                <w:b/>
              </w:rPr>
            </w:pPr>
            <w:r w:rsidRPr="009B5013">
              <w:rPr>
                <w:rFonts w:ascii="Calibri" w:hAnsi="Calibri" w:cs="Calibri"/>
                <w:b/>
              </w:rPr>
              <w:lastRenderedPageBreak/>
              <w:t>Title</w:t>
            </w:r>
          </w:p>
        </w:tc>
        <w:tc>
          <w:tcPr>
            <w:tcW w:w="1849" w:type="dxa"/>
          </w:tcPr>
          <w:p w:rsidR="009B5013" w:rsidRPr="009B5013" w:rsidRDefault="009B5013" w:rsidP="009B5013">
            <w:pPr>
              <w:spacing w:line="276" w:lineRule="auto"/>
              <w:ind w:rightChars="50" w:right="100"/>
              <w:jc w:val="center"/>
              <w:rPr>
                <w:rFonts w:ascii="Calibri" w:hAnsi="Calibri" w:cs="Calibri"/>
                <w:b/>
              </w:rPr>
            </w:pPr>
            <w:r w:rsidRPr="009B5013">
              <w:rPr>
                <w:rFonts w:ascii="Calibri" w:hAnsi="Calibri" w:cs="Calibri"/>
                <w:b/>
              </w:rPr>
              <w:t>Date</w:t>
            </w:r>
          </w:p>
        </w:tc>
        <w:tc>
          <w:tcPr>
            <w:tcW w:w="1560" w:type="dxa"/>
          </w:tcPr>
          <w:p w:rsidR="009B5013" w:rsidRPr="009B5013" w:rsidRDefault="009B5013" w:rsidP="009B5013">
            <w:pPr>
              <w:spacing w:line="276" w:lineRule="auto"/>
              <w:ind w:rightChars="50" w:right="100"/>
              <w:jc w:val="center"/>
              <w:rPr>
                <w:rFonts w:ascii="Calibri" w:hAnsi="Calibri" w:cs="Calibri"/>
                <w:b/>
              </w:rPr>
            </w:pPr>
            <w:r w:rsidRPr="009B5013">
              <w:rPr>
                <w:rFonts w:ascii="Calibri" w:hAnsi="Calibri" w:cs="Calibri"/>
                <w:b/>
              </w:rPr>
              <w:t>Place</w:t>
            </w:r>
          </w:p>
        </w:tc>
        <w:tc>
          <w:tcPr>
            <w:tcW w:w="2693" w:type="dxa"/>
          </w:tcPr>
          <w:p w:rsidR="009B5013" w:rsidRPr="009B5013" w:rsidRDefault="009B5013" w:rsidP="009B5013">
            <w:pPr>
              <w:spacing w:line="276" w:lineRule="auto"/>
              <w:ind w:rightChars="50" w:right="100"/>
              <w:jc w:val="center"/>
              <w:rPr>
                <w:rFonts w:ascii="Calibri" w:hAnsi="Calibri" w:cs="Calibri"/>
                <w:b/>
              </w:rPr>
            </w:pPr>
            <w:r w:rsidRPr="009B5013">
              <w:rPr>
                <w:rFonts w:ascii="Calibri" w:hAnsi="Calibri" w:cs="Calibri"/>
                <w:b/>
              </w:rPr>
              <w:t>Theme</w:t>
            </w:r>
          </w:p>
        </w:tc>
        <w:tc>
          <w:tcPr>
            <w:tcW w:w="1417" w:type="dxa"/>
          </w:tcPr>
          <w:p w:rsidR="009B5013" w:rsidRPr="009B5013" w:rsidRDefault="009B5013" w:rsidP="00F4304F">
            <w:pPr>
              <w:spacing w:line="276" w:lineRule="auto"/>
              <w:ind w:rightChars="50" w:right="100"/>
              <w:jc w:val="center"/>
              <w:rPr>
                <w:rFonts w:ascii="Calibri" w:hAnsi="Calibri" w:cs="Calibri"/>
                <w:b/>
              </w:rPr>
            </w:pPr>
            <w:r w:rsidRPr="009B5013">
              <w:rPr>
                <w:rFonts w:ascii="Calibri" w:hAnsi="Calibri" w:cs="Calibri"/>
                <w:b/>
              </w:rPr>
              <w:t>Particip</w:t>
            </w:r>
            <w:r w:rsidR="00F4304F">
              <w:rPr>
                <w:rFonts w:ascii="Calibri" w:hAnsi="Calibri" w:cs="Calibri"/>
                <w:b/>
              </w:rPr>
              <w:t>ants</w:t>
            </w:r>
          </w:p>
        </w:tc>
      </w:tr>
      <w:tr w:rsidR="009B5013" w:rsidRPr="009B5013" w:rsidTr="009B5013">
        <w:tc>
          <w:tcPr>
            <w:tcW w:w="1548"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szCs w:val="20"/>
              </w:rPr>
              <w:t>2016 Arctic Partnership Week</w:t>
            </w:r>
          </w:p>
        </w:tc>
        <w:tc>
          <w:tcPr>
            <w:tcW w:w="1849"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2016.12.6.-</w:t>
            </w:r>
            <w:r w:rsidRPr="009B5013">
              <w:rPr>
                <w:rFonts w:ascii="Calibri" w:hAnsi="Calibri" w:cs="Calibri"/>
                <w:szCs w:val="20"/>
              </w:rPr>
              <w:t>9.</w:t>
            </w:r>
          </w:p>
        </w:tc>
        <w:tc>
          <w:tcPr>
            <w:tcW w:w="1560"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Busan Port International Passenger Terminal</w:t>
            </w:r>
          </w:p>
        </w:tc>
        <w:tc>
          <w:tcPr>
            <w:tcW w:w="2693"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szCs w:val="20"/>
              </w:rPr>
              <w:t>Partnership for a Sustainable Arctic</w:t>
            </w:r>
          </w:p>
        </w:tc>
        <w:tc>
          <w:tcPr>
            <w:tcW w:w="1417"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1,270</w:t>
            </w:r>
          </w:p>
        </w:tc>
      </w:tr>
      <w:tr w:rsidR="009B5013" w:rsidRPr="009B5013" w:rsidTr="009B5013">
        <w:tc>
          <w:tcPr>
            <w:tcW w:w="1548"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 xml:space="preserve">2017 </w:t>
            </w:r>
            <w:r w:rsidRPr="009B5013">
              <w:rPr>
                <w:rFonts w:ascii="Calibri" w:hAnsi="Calibri" w:cs="Calibri"/>
                <w:szCs w:val="20"/>
              </w:rPr>
              <w:t>Arctic Partnership Week</w:t>
            </w:r>
          </w:p>
        </w:tc>
        <w:tc>
          <w:tcPr>
            <w:tcW w:w="1849"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2017.12.12.-</w:t>
            </w:r>
            <w:r w:rsidRPr="009B5013">
              <w:rPr>
                <w:rFonts w:ascii="Calibri" w:hAnsi="Calibri" w:cs="Calibri"/>
                <w:szCs w:val="20"/>
              </w:rPr>
              <w:t>15.</w:t>
            </w:r>
          </w:p>
        </w:tc>
        <w:tc>
          <w:tcPr>
            <w:tcW w:w="1560"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Busan Port International Passenger Terminal</w:t>
            </w:r>
          </w:p>
        </w:tc>
        <w:tc>
          <w:tcPr>
            <w:tcW w:w="2693"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szCs w:val="20"/>
              </w:rPr>
              <w:t>New Challenges and Opportunities for Arctic Cooperation</w:t>
            </w:r>
          </w:p>
        </w:tc>
        <w:tc>
          <w:tcPr>
            <w:tcW w:w="1417"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1,090</w:t>
            </w:r>
          </w:p>
        </w:tc>
      </w:tr>
      <w:tr w:rsidR="009B5013" w:rsidRPr="009B5013" w:rsidTr="009B5013">
        <w:tc>
          <w:tcPr>
            <w:tcW w:w="1548"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szCs w:val="20"/>
              </w:rPr>
              <w:t>2018 Arctic Partnership Week</w:t>
            </w:r>
          </w:p>
        </w:tc>
        <w:tc>
          <w:tcPr>
            <w:tcW w:w="1849"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2018.12.10</w:t>
            </w:r>
            <w:r w:rsidRPr="009B5013">
              <w:rPr>
                <w:rFonts w:ascii="Calibri" w:hAnsi="Calibri" w:cs="Calibri"/>
                <w:szCs w:val="20"/>
              </w:rPr>
              <w:t>.</w:t>
            </w:r>
            <w:r w:rsidRPr="009B5013">
              <w:rPr>
                <w:rFonts w:ascii="Calibri" w:hAnsi="Calibri" w:cs="Calibri" w:hint="eastAsia"/>
                <w:szCs w:val="20"/>
              </w:rPr>
              <w:t>-14.</w:t>
            </w:r>
          </w:p>
        </w:tc>
        <w:tc>
          <w:tcPr>
            <w:tcW w:w="1560"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BEXCO</w:t>
            </w:r>
          </w:p>
          <w:p w:rsidR="009B5013" w:rsidRPr="009B5013" w:rsidRDefault="009B5013" w:rsidP="000C2DDF">
            <w:pPr>
              <w:spacing w:line="276" w:lineRule="auto"/>
              <w:ind w:rightChars="50" w:right="100"/>
              <w:jc w:val="center"/>
              <w:rPr>
                <w:rFonts w:ascii="Calibri" w:hAnsi="Calibri" w:cs="Calibri"/>
                <w:szCs w:val="20"/>
              </w:rPr>
            </w:pPr>
            <w:r w:rsidRPr="009B5013">
              <w:rPr>
                <w:rFonts w:ascii="Calibri" w:hAnsi="Calibri" w:cs="Calibri"/>
                <w:szCs w:val="20"/>
              </w:rPr>
              <w:t>BUSAN</w:t>
            </w:r>
          </w:p>
        </w:tc>
        <w:tc>
          <w:tcPr>
            <w:tcW w:w="2693"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eastAsia="Malgun Gothic" w:hAnsi="Calibri" w:cs="Calibri"/>
                <w:color w:val="000000"/>
                <w:szCs w:val="20"/>
              </w:rPr>
              <w:t>Cooperation &amp; Innovation for Arctic Future</w:t>
            </w:r>
          </w:p>
        </w:tc>
        <w:tc>
          <w:tcPr>
            <w:tcW w:w="1417" w:type="dxa"/>
          </w:tcPr>
          <w:p w:rsidR="009B5013" w:rsidRPr="009B5013" w:rsidRDefault="009B5013" w:rsidP="009B5013">
            <w:pPr>
              <w:spacing w:line="276" w:lineRule="auto"/>
              <w:ind w:rightChars="50" w:right="100"/>
              <w:jc w:val="center"/>
              <w:rPr>
                <w:rFonts w:ascii="Calibri" w:hAnsi="Calibri" w:cs="Calibri"/>
                <w:szCs w:val="20"/>
              </w:rPr>
            </w:pPr>
            <w:r w:rsidRPr="009B5013">
              <w:rPr>
                <w:rFonts w:ascii="Calibri" w:hAnsi="Calibri" w:cs="Calibri" w:hint="eastAsia"/>
                <w:szCs w:val="20"/>
              </w:rPr>
              <w:t>1,017</w:t>
            </w:r>
          </w:p>
        </w:tc>
      </w:tr>
    </w:tbl>
    <w:p w:rsidR="001841CD" w:rsidRPr="009B5013" w:rsidRDefault="001841CD" w:rsidP="001841CD">
      <w:pPr>
        <w:spacing w:line="276" w:lineRule="auto"/>
        <w:ind w:rightChars="50" w:right="100"/>
        <w:rPr>
          <w:rFonts w:ascii="Calibri" w:hAnsi="Calibri" w:cs="Calibri"/>
        </w:rPr>
      </w:pPr>
    </w:p>
    <w:p w:rsidR="00C7135B" w:rsidRPr="005934BC" w:rsidRDefault="001F767C" w:rsidP="00C7135B">
      <w:pPr>
        <w:pStyle w:val="ListParagraph"/>
        <w:numPr>
          <w:ilvl w:val="0"/>
          <w:numId w:val="3"/>
        </w:numPr>
        <w:spacing w:line="276" w:lineRule="auto"/>
        <w:ind w:leftChars="0" w:left="403" w:rightChars="50" w:right="100" w:hanging="403"/>
        <w:rPr>
          <w:rFonts w:ascii="Calibri" w:hAnsi="Calibri" w:cs="Calibri"/>
          <w:b/>
          <w:color w:val="0070C0"/>
          <w:sz w:val="24"/>
        </w:rPr>
      </w:pPr>
      <w:r w:rsidRPr="005934BC">
        <w:rPr>
          <w:rFonts w:ascii="Calibri" w:hAnsi="Calibri" w:cs="Calibri"/>
          <w:b/>
          <w:color w:val="0070C0"/>
          <w:sz w:val="24"/>
        </w:rPr>
        <w:t xml:space="preserve">Overview of </w:t>
      </w:r>
      <w:r w:rsidR="00C7135B" w:rsidRPr="005934BC">
        <w:rPr>
          <w:rFonts w:ascii="Calibri" w:hAnsi="Calibri" w:cs="Calibri"/>
          <w:b/>
          <w:color w:val="0070C0"/>
          <w:sz w:val="24"/>
        </w:rPr>
        <w:t xml:space="preserve">2019 </w:t>
      </w:r>
      <w:r w:rsidR="00C7135B" w:rsidRPr="005934BC">
        <w:rPr>
          <w:rFonts w:ascii="Calibri" w:hAnsi="Calibri" w:cs="Calibri" w:hint="eastAsia"/>
          <w:b/>
          <w:color w:val="0070C0"/>
          <w:sz w:val="24"/>
        </w:rPr>
        <w:t xml:space="preserve">Arctic Partnership Week </w:t>
      </w:r>
    </w:p>
    <w:p w:rsidR="00C7135B" w:rsidRPr="00C7135B" w:rsidRDefault="00C7135B" w:rsidP="00BA5465">
      <w:pPr>
        <w:pStyle w:val="ListParagraph"/>
        <w:numPr>
          <w:ilvl w:val="0"/>
          <w:numId w:val="10"/>
        </w:numPr>
        <w:spacing w:line="276" w:lineRule="auto"/>
        <w:ind w:leftChars="0"/>
        <w:jc w:val="left"/>
        <w:rPr>
          <w:rFonts w:ascii="Calibri" w:hAnsi="Calibri" w:cs="Calibri"/>
          <w:sz w:val="22"/>
        </w:rPr>
      </w:pPr>
      <w:r>
        <w:rPr>
          <w:rFonts w:ascii="Calibri" w:hAnsi="Calibri" w:cs="Calibri"/>
          <w:sz w:val="22"/>
        </w:rPr>
        <w:t>Date: December 9(Monday)-13(Friday), 2019</w:t>
      </w:r>
    </w:p>
    <w:p w:rsidR="00C7135B" w:rsidRDefault="00C7135B" w:rsidP="00BA5465">
      <w:pPr>
        <w:pStyle w:val="ListParagraph"/>
        <w:numPr>
          <w:ilvl w:val="0"/>
          <w:numId w:val="10"/>
        </w:numPr>
        <w:spacing w:line="276" w:lineRule="auto"/>
        <w:ind w:leftChars="0"/>
        <w:jc w:val="left"/>
        <w:rPr>
          <w:rFonts w:ascii="Calibri" w:hAnsi="Calibri" w:cs="Calibri"/>
          <w:sz w:val="22"/>
        </w:rPr>
      </w:pPr>
      <w:r>
        <w:rPr>
          <w:rFonts w:ascii="Calibri" w:hAnsi="Calibri" w:cs="Calibri"/>
          <w:sz w:val="22"/>
        </w:rPr>
        <w:t>Venue: Busan BEXCO, The 2</w:t>
      </w:r>
      <w:r w:rsidRPr="00C7135B">
        <w:rPr>
          <w:rFonts w:ascii="Calibri" w:hAnsi="Calibri" w:cs="Calibri"/>
          <w:sz w:val="22"/>
          <w:vertAlign w:val="superscript"/>
        </w:rPr>
        <w:t>nd</w:t>
      </w:r>
      <w:r>
        <w:rPr>
          <w:rFonts w:ascii="Calibri" w:hAnsi="Calibri" w:cs="Calibri"/>
          <w:sz w:val="22"/>
        </w:rPr>
        <w:t xml:space="preserve"> Exhibition Hall, 3F(5A)</w:t>
      </w:r>
    </w:p>
    <w:p w:rsidR="005934BC" w:rsidRPr="005934BC" w:rsidRDefault="005934BC" w:rsidP="005934BC">
      <w:pPr>
        <w:pStyle w:val="ListParagraph"/>
        <w:numPr>
          <w:ilvl w:val="0"/>
          <w:numId w:val="10"/>
        </w:numPr>
        <w:spacing w:line="276" w:lineRule="auto"/>
        <w:ind w:leftChars="0"/>
        <w:jc w:val="left"/>
        <w:rPr>
          <w:rFonts w:ascii="Calibri" w:hAnsi="Calibri" w:cs="Calibri"/>
          <w:sz w:val="22"/>
        </w:rPr>
      </w:pPr>
      <w:r w:rsidRPr="00C7135B">
        <w:rPr>
          <w:rFonts w:ascii="Calibri" w:hAnsi="Calibri" w:cs="Calibri"/>
          <w:sz w:val="22"/>
        </w:rPr>
        <w:t>Theme</w:t>
      </w:r>
      <w:r>
        <w:rPr>
          <w:rFonts w:ascii="Calibri" w:hAnsi="Calibri" w:cs="Calibri"/>
          <w:sz w:val="22"/>
        </w:rPr>
        <w:t>: Cooperation beyond the borders</w:t>
      </w:r>
    </w:p>
    <w:p w:rsidR="00C7135B" w:rsidRPr="00C7135B" w:rsidRDefault="00C7135B" w:rsidP="00BA5465">
      <w:pPr>
        <w:pStyle w:val="ListParagraph"/>
        <w:numPr>
          <w:ilvl w:val="0"/>
          <w:numId w:val="10"/>
        </w:numPr>
        <w:spacing w:line="276" w:lineRule="auto"/>
        <w:ind w:leftChars="0"/>
        <w:jc w:val="left"/>
        <w:rPr>
          <w:rFonts w:ascii="Calibri" w:hAnsi="Calibri" w:cs="Calibri"/>
          <w:sz w:val="22"/>
        </w:rPr>
      </w:pPr>
      <w:r w:rsidRPr="00C7135B">
        <w:rPr>
          <w:rFonts w:ascii="Calibri" w:hAnsi="Calibri" w:cs="Calibri"/>
          <w:sz w:val="22"/>
        </w:rPr>
        <w:t xml:space="preserve">Hosted by: </w:t>
      </w:r>
      <w:r>
        <w:rPr>
          <w:rFonts w:ascii="Calibri" w:hAnsi="Calibri" w:cs="Calibri"/>
          <w:sz w:val="22"/>
        </w:rPr>
        <w:t>Ministry of Oceans and Fisheries, Ministry of Foreign Affairs</w:t>
      </w:r>
    </w:p>
    <w:p w:rsidR="00C7135B" w:rsidRDefault="00C7135B" w:rsidP="00BA5465">
      <w:pPr>
        <w:pStyle w:val="ListParagraph"/>
        <w:numPr>
          <w:ilvl w:val="0"/>
          <w:numId w:val="10"/>
        </w:numPr>
        <w:spacing w:line="276" w:lineRule="auto"/>
        <w:ind w:leftChars="0"/>
        <w:jc w:val="left"/>
        <w:rPr>
          <w:rFonts w:ascii="Calibri" w:hAnsi="Calibri" w:cs="Calibri"/>
          <w:sz w:val="22"/>
        </w:rPr>
      </w:pPr>
      <w:r w:rsidRPr="00C7135B">
        <w:rPr>
          <w:rFonts w:ascii="Calibri" w:hAnsi="Calibri" w:cs="Calibri"/>
          <w:sz w:val="22"/>
        </w:rPr>
        <w:t>Organized by: Korea Maritime Institute</w:t>
      </w:r>
      <w:r>
        <w:rPr>
          <w:rFonts w:ascii="Calibri" w:hAnsi="Calibri" w:cs="Calibri"/>
          <w:sz w:val="22"/>
        </w:rPr>
        <w:t>(KMI)</w:t>
      </w:r>
      <w:r w:rsidRPr="00C7135B">
        <w:rPr>
          <w:rFonts w:ascii="Calibri" w:hAnsi="Calibri" w:cs="Calibri"/>
          <w:sz w:val="22"/>
        </w:rPr>
        <w:t>, Korea Polar R</w:t>
      </w:r>
      <w:r>
        <w:rPr>
          <w:rFonts w:ascii="Calibri" w:hAnsi="Calibri" w:cs="Calibri"/>
          <w:sz w:val="22"/>
        </w:rPr>
        <w:t>esearch Institute(KOPRI)</w:t>
      </w:r>
    </w:p>
    <w:p w:rsidR="00C7135B" w:rsidRPr="00C7135B" w:rsidRDefault="00C7135B" w:rsidP="00BA5465">
      <w:pPr>
        <w:pStyle w:val="ListParagraph"/>
        <w:numPr>
          <w:ilvl w:val="0"/>
          <w:numId w:val="10"/>
        </w:numPr>
        <w:spacing w:line="276" w:lineRule="auto"/>
        <w:ind w:leftChars="0"/>
        <w:jc w:val="left"/>
        <w:rPr>
          <w:rFonts w:ascii="Calibri" w:hAnsi="Calibri" w:cs="Calibri"/>
          <w:sz w:val="22"/>
        </w:rPr>
      </w:pPr>
      <w:r w:rsidRPr="00C7135B">
        <w:rPr>
          <w:rFonts w:ascii="Calibri" w:hAnsi="Calibri" w:cs="Calibri"/>
          <w:sz w:val="22"/>
        </w:rPr>
        <w:t xml:space="preserve">In Cooperation with: </w:t>
      </w:r>
      <w:proofErr w:type="spellStart"/>
      <w:r w:rsidRPr="00C7135B">
        <w:rPr>
          <w:rFonts w:ascii="Calibri" w:hAnsi="Calibri" w:cs="Calibri"/>
          <w:sz w:val="22"/>
        </w:rPr>
        <w:t>Youngsan</w:t>
      </w:r>
      <w:proofErr w:type="spellEnd"/>
      <w:r w:rsidRPr="00C7135B">
        <w:rPr>
          <w:rFonts w:ascii="Calibri" w:hAnsi="Calibri" w:cs="Calibri"/>
          <w:sz w:val="22"/>
        </w:rPr>
        <w:t xml:space="preserve"> University(YSU) ∙ Korea Institute of Geoscience and Mineral Resources(KIGAM) ∙ National Institute of Ecology(NIE) ∙ Korea Research Institute of </w:t>
      </w:r>
      <w:proofErr w:type="spellStart"/>
      <w:r w:rsidRPr="00C7135B">
        <w:rPr>
          <w:rFonts w:ascii="Calibri" w:hAnsi="Calibri" w:cs="Calibri"/>
          <w:sz w:val="22"/>
        </w:rPr>
        <w:t>Ships&amp;Ocean</w:t>
      </w:r>
      <w:proofErr w:type="spellEnd"/>
      <w:r w:rsidRPr="00C7135B">
        <w:rPr>
          <w:rFonts w:ascii="Calibri" w:hAnsi="Calibri" w:cs="Calibri"/>
          <w:sz w:val="22"/>
        </w:rPr>
        <w:t xml:space="preserve"> Engineering(KRISO) ∙ Institute of Russian Studies </w:t>
      </w:r>
      <w:proofErr w:type="spellStart"/>
      <w:r w:rsidRPr="00C7135B">
        <w:rPr>
          <w:rFonts w:ascii="Calibri" w:hAnsi="Calibri" w:cs="Calibri"/>
          <w:sz w:val="22"/>
        </w:rPr>
        <w:t>Hankuk</w:t>
      </w:r>
      <w:proofErr w:type="spellEnd"/>
      <w:r w:rsidRPr="00C7135B">
        <w:rPr>
          <w:rFonts w:ascii="Calibri" w:hAnsi="Calibri" w:cs="Calibri"/>
          <w:sz w:val="22"/>
        </w:rPr>
        <w:t xml:space="preserve"> University of Foreign Studies · Korea Arctic Research Consortium(</w:t>
      </w:r>
      <w:proofErr w:type="spellStart"/>
      <w:r w:rsidRPr="00C7135B">
        <w:rPr>
          <w:rFonts w:ascii="Calibri" w:hAnsi="Calibri" w:cs="Calibri"/>
          <w:sz w:val="22"/>
        </w:rPr>
        <w:t>KoARC</w:t>
      </w:r>
      <w:proofErr w:type="spellEnd"/>
      <w:r w:rsidRPr="00C7135B">
        <w:rPr>
          <w:rFonts w:ascii="Calibri" w:hAnsi="Calibri" w:cs="Calibri"/>
          <w:sz w:val="22"/>
        </w:rPr>
        <w:t>) · Embassy of Norway · Embassy of Denmark</w:t>
      </w:r>
      <w:r w:rsidRPr="00C7135B">
        <w:t xml:space="preserve"> </w:t>
      </w:r>
      <w:r w:rsidRPr="00C7135B">
        <w:rPr>
          <w:rFonts w:ascii="Calibri" w:hAnsi="Calibri" w:cs="Calibri"/>
          <w:sz w:val="22"/>
        </w:rPr>
        <w:t xml:space="preserve">· Embassy of </w:t>
      </w:r>
      <w:r>
        <w:rPr>
          <w:rFonts w:ascii="Calibri" w:hAnsi="Calibri" w:cs="Calibri"/>
          <w:sz w:val="22"/>
        </w:rPr>
        <w:t>Finland</w:t>
      </w:r>
      <w:r w:rsidRPr="00C7135B">
        <w:rPr>
          <w:rFonts w:ascii="Calibri" w:hAnsi="Calibri" w:cs="Calibri"/>
          <w:sz w:val="22"/>
        </w:rPr>
        <w:t xml:space="preserve"> </w:t>
      </w:r>
      <w:r w:rsidR="009C7326" w:rsidRPr="00C7135B">
        <w:rPr>
          <w:rFonts w:ascii="Calibri" w:hAnsi="Calibri" w:cs="Calibri"/>
          <w:sz w:val="22"/>
        </w:rPr>
        <w:t xml:space="preserve">· Embassy of </w:t>
      </w:r>
      <w:r w:rsidR="009C7326">
        <w:rPr>
          <w:rFonts w:ascii="Calibri" w:hAnsi="Calibri" w:cs="Calibri"/>
          <w:sz w:val="22"/>
        </w:rPr>
        <w:t>Sweden</w:t>
      </w:r>
      <w:r w:rsidR="009C7326" w:rsidRPr="00C7135B">
        <w:rPr>
          <w:rFonts w:ascii="Calibri" w:hAnsi="Calibri" w:cs="Calibri"/>
          <w:sz w:val="22"/>
        </w:rPr>
        <w:t xml:space="preserve"> </w:t>
      </w:r>
      <w:r w:rsidRPr="00C7135B">
        <w:rPr>
          <w:rFonts w:ascii="Calibri" w:hAnsi="Calibri" w:cs="Calibri"/>
          <w:sz w:val="22"/>
        </w:rPr>
        <w:t>· Arctic Economic Council(AEC) · Protection of the Arctic Marine Environment(PAME) · Conservation of Arctic Flora and Fauna(CAFF)</w:t>
      </w:r>
    </w:p>
    <w:tbl>
      <w:tblPr>
        <w:tblStyle w:val="TableGrid"/>
        <w:tblW w:w="0" w:type="auto"/>
        <w:tblLook w:val="04A0" w:firstRow="1" w:lastRow="0" w:firstColumn="1" w:lastColumn="0" w:noHBand="0" w:noVBand="1"/>
      </w:tblPr>
      <w:tblGrid>
        <w:gridCol w:w="1644"/>
        <w:gridCol w:w="1760"/>
        <w:gridCol w:w="1729"/>
        <w:gridCol w:w="1729"/>
        <w:gridCol w:w="1778"/>
      </w:tblGrid>
      <w:tr w:rsidR="00B8602D" w:rsidRPr="00B8602D" w:rsidTr="005934BC">
        <w:trPr>
          <w:trHeight w:val="1035"/>
        </w:trPr>
        <w:tc>
          <w:tcPr>
            <w:tcW w:w="1644" w:type="dxa"/>
            <w:shd w:val="clear" w:color="auto" w:fill="DBDBDB" w:themeFill="accent3" w:themeFillTint="66"/>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Day 1</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12.9.</w:t>
            </w:r>
          </w:p>
          <w:p w:rsidR="00B8602D" w:rsidRPr="005934BC" w:rsidRDefault="00B8602D" w:rsidP="00B8602D">
            <w:pPr>
              <w:spacing w:line="276" w:lineRule="auto"/>
              <w:jc w:val="center"/>
              <w:textAlignment w:val="baseline"/>
              <w:rPr>
                <w:rFonts w:ascii="함초롬바탕" w:eastAsia="Gulim" w:hAnsi="Gulim" w:cs="Gulim"/>
                <w:color w:val="44546A"/>
                <w:kern w:val="0"/>
                <w:sz w:val="18"/>
                <w:szCs w:val="18"/>
              </w:rPr>
            </w:pPr>
            <w:r w:rsidRPr="005934BC">
              <w:rPr>
                <w:rFonts w:ascii="Calibri" w:eastAsia="함초롬바탕" w:hAnsi="Calibri" w:cs="Calibri"/>
                <w:b/>
                <w:bCs/>
                <w:color w:val="44546A"/>
                <w:kern w:val="0"/>
                <w:sz w:val="18"/>
                <w:szCs w:val="18"/>
              </w:rPr>
              <w:t>Grand Opening</w:t>
            </w:r>
          </w:p>
        </w:tc>
        <w:tc>
          <w:tcPr>
            <w:tcW w:w="1760" w:type="dxa"/>
            <w:shd w:val="clear" w:color="auto" w:fill="DBDBDB" w:themeFill="accent3" w:themeFillTint="66"/>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Day 2</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12.10.</w:t>
            </w:r>
          </w:p>
          <w:p w:rsidR="00B8602D" w:rsidRPr="005934BC" w:rsidRDefault="00B8602D" w:rsidP="00B8602D">
            <w:pPr>
              <w:spacing w:line="276" w:lineRule="auto"/>
              <w:jc w:val="center"/>
              <w:textAlignment w:val="baseline"/>
              <w:rPr>
                <w:rFonts w:ascii="함초롬바탕" w:eastAsia="Gulim" w:hAnsi="Gulim" w:cs="Gulim"/>
                <w:color w:val="44546A"/>
                <w:kern w:val="0"/>
                <w:sz w:val="18"/>
                <w:szCs w:val="18"/>
              </w:rPr>
            </w:pPr>
            <w:r w:rsidRPr="005934BC">
              <w:rPr>
                <w:rFonts w:ascii="Calibri" w:eastAsia="함초롬바탕" w:hAnsi="Calibri" w:cs="Calibri"/>
                <w:b/>
                <w:bCs/>
                <w:color w:val="44546A"/>
                <w:kern w:val="0"/>
                <w:sz w:val="18"/>
                <w:szCs w:val="18"/>
              </w:rPr>
              <w:t>Policy Day</w:t>
            </w:r>
          </w:p>
        </w:tc>
        <w:tc>
          <w:tcPr>
            <w:tcW w:w="1729" w:type="dxa"/>
            <w:shd w:val="clear" w:color="auto" w:fill="DBDBDB" w:themeFill="accent3" w:themeFillTint="66"/>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Day 3</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12.11.</w:t>
            </w:r>
          </w:p>
          <w:p w:rsidR="00B8602D" w:rsidRPr="005934BC" w:rsidRDefault="00B8602D" w:rsidP="009810B5">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 xml:space="preserve">Science </w:t>
            </w:r>
            <w:r w:rsidR="009810B5" w:rsidRPr="005934BC">
              <w:rPr>
                <w:rFonts w:ascii="Calibri" w:hAnsi="Calibri" w:cs="Calibri"/>
                <w:sz w:val="18"/>
                <w:szCs w:val="18"/>
              </w:rPr>
              <w:t xml:space="preserve">· </w:t>
            </w:r>
            <w:r w:rsidRPr="005934BC">
              <w:rPr>
                <w:rFonts w:ascii="Calibri" w:eastAsia="함초롬바탕" w:hAnsi="Calibri" w:cs="Calibri"/>
                <w:b/>
                <w:bCs/>
                <w:color w:val="44546A"/>
                <w:kern w:val="0"/>
                <w:sz w:val="18"/>
                <w:szCs w:val="18"/>
              </w:rPr>
              <w:t>Technology Day</w:t>
            </w:r>
          </w:p>
        </w:tc>
        <w:tc>
          <w:tcPr>
            <w:tcW w:w="1729" w:type="dxa"/>
            <w:shd w:val="clear" w:color="auto" w:fill="DBDBDB" w:themeFill="accent3" w:themeFillTint="66"/>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Day 4</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12.12.</w:t>
            </w:r>
          </w:p>
          <w:p w:rsidR="00B8602D" w:rsidRPr="005934BC" w:rsidRDefault="00B8602D" w:rsidP="00B8602D">
            <w:pPr>
              <w:spacing w:line="276" w:lineRule="auto"/>
              <w:jc w:val="center"/>
              <w:textAlignment w:val="baseline"/>
              <w:rPr>
                <w:rFonts w:ascii="함초롬바탕" w:eastAsia="Gulim" w:hAnsi="Gulim" w:cs="Gulim"/>
                <w:color w:val="44546A"/>
                <w:kern w:val="0"/>
                <w:sz w:val="18"/>
                <w:szCs w:val="18"/>
              </w:rPr>
            </w:pPr>
            <w:r w:rsidRPr="005934BC">
              <w:rPr>
                <w:rFonts w:ascii="Calibri" w:eastAsia="함초롬바탕" w:hAnsi="Calibri" w:cs="Calibri"/>
                <w:b/>
                <w:bCs/>
                <w:color w:val="44546A"/>
                <w:kern w:val="0"/>
                <w:sz w:val="18"/>
                <w:szCs w:val="18"/>
              </w:rPr>
              <w:t>Shipping Day</w:t>
            </w:r>
          </w:p>
        </w:tc>
        <w:tc>
          <w:tcPr>
            <w:tcW w:w="1778" w:type="dxa"/>
            <w:shd w:val="clear" w:color="auto" w:fill="DBDBDB" w:themeFill="accent3" w:themeFillTint="66"/>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Day 5</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12.13.</w:t>
            </w:r>
          </w:p>
          <w:p w:rsidR="00B8602D" w:rsidRPr="005934BC" w:rsidRDefault="009810B5" w:rsidP="009810B5">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
                <w:bCs/>
                <w:color w:val="44546A"/>
                <w:kern w:val="0"/>
                <w:sz w:val="18"/>
                <w:szCs w:val="18"/>
              </w:rPr>
              <w:t>Energy</w:t>
            </w:r>
            <w:r w:rsidRPr="005934BC">
              <w:rPr>
                <w:rFonts w:ascii="Calibri" w:hAnsi="Calibri" w:cs="Calibri"/>
                <w:sz w:val="18"/>
                <w:szCs w:val="18"/>
              </w:rPr>
              <w:t xml:space="preserve"> · </w:t>
            </w:r>
            <w:r w:rsidR="00B8602D" w:rsidRPr="005934BC">
              <w:rPr>
                <w:rFonts w:ascii="Calibri" w:eastAsia="함초롬바탕" w:hAnsi="Calibri" w:cs="Calibri"/>
                <w:b/>
                <w:bCs/>
                <w:color w:val="44546A"/>
                <w:kern w:val="0"/>
                <w:sz w:val="18"/>
                <w:szCs w:val="18"/>
              </w:rPr>
              <w:t>Resources Day</w:t>
            </w:r>
          </w:p>
        </w:tc>
      </w:tr>
      <w:tr w:rsidR="00B8602D" w:rsidRPr="00B8602D" w:rsidTr="005934BC">
        <w:trPr>
          <w:trHeight w:val="326"/>
        </w:trPr>
        <w:tc>
          <w:tcPr>
            <w:tcW w:w="1644" w:type="dxa"/>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Arctic Consultation</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(Korea-Norway Research Center)</w:t>
            </w:r>
          </w:p>
        </w:tc>
        <w:tc>
          <w:tcPr>
            <w:tcW w:w="1760" w:type="dxa"/>
            <w:vMerge w:val="restart"/>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The 8</w:t>
            </w:r>
            <w:r w:rsidRPr="005934BC">
              <w:rPr>
                <w:rFonts w:ascii="Calibri" w:eastAsia="함초롬바탕" w:hAnsi="Calibri" w:cs="Calibri"/>
                <w:bCs/>
                <w:color w:val="000000"/>
                <w:kern w:val="0"/>
                <w:sz w:val="18"/>
                <w:szCs w:val="18"/>
                <w:vertAlign w:val="superscript"/>
              </w:rPr>
              <w:t>th</w:t>
            </w:r>
            <w:r w:rsidRPr="005934BC">
              <w:rPr>
                <w:rFonts w:ascii="함초롬바탕" w:eastAsia="함초롬바탕" w:hAnsi="Gulim" w:cs="Gulim"/>
                <w:bCs/>
                <w:color w:val="000000"/>
                <w:kern w:val="0"/>
                <w:sz w:val="18"/>
                <w:szCs w:val="18"/>
              </w:rPr>
              <w:t xml:space="preserve"> </w:t>
            </w:r>
            <w:r w:rsidRPr="005934BC">
              <w:rPr>
                <w:rFonts w:ascii="Calibri" w:eastAsia="함초롬바탕" w:hAnsi="Calibri" w:cs="Calibri"/>
                <w:bCs/>
                <w:color w:val="000000"/>
                <w:kern w:val="0"/>
                <w:sz w:val="18"/>
                <w:szCs w:val="18"/>
              </w:rPr>
              <w:t>Arctic Policy Forum</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(KMI)</w:t>
            </w:r>
          </w:p>
        </w:tc>
        <w:tc>
          <w:tcPr>
            <w:tcW w:w="1729" w:type="dxa"/>
            <w:hideMark/>
          </w:tcPr>
          <w:p w:rsidR="00912AEE" w:rsidRPr="005934BC" w:rsidRDefault="00912AEE" w:rsidP="00912AEE">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Arctic Science Cooperation Seminar</w:t>
            </w:r>
          </w:p>
          <w:p w:rsidR="00B8602D" w:rsidRPr="00912AEE" w:rsidRDefault="00912AEE" w:rsidP="00912AEE">
            <w:pPr>
              <w:spacing w:line="276" w:lineRule="auto"/>
              <w:jc w:val="center"/>
              <w:textAlignment w:val="baseline"/>
              <w:rPr>
                <w:rFonts w:ascii="Calibri" w:eastAsia="함초롬바탕" w:hAnsi="Calibri" w:cs="Calibri"/>
                <w:bCs/>
                <w:color w:val="000000"/>
                <w:kern w:val="0"/>
                <w:sz w:val="18"/>
                <w:szCs w:val="18"/>
              </w:rPr>
            </w:pPr>
            <w:r w:rsidRPr="005934BC">
              <w:rPr>
                <w:rFonts w:ascii="Calibri" w:eastAsia="함초롬바탕" w:hAnsi="Calibri" w:cs="Calibri"/>
                <w:bCs/>
                <w:color w:val="000000"/>
                <w:kern w:val="0"/>
                <w:sz w:val="18"/>
                <w:szCs w:val="18"/>
              </w:rPr>
              <w:t>(KOPRI)</w:t>
            </w:r>
          </w:p>
        </w:tc>
        <w:tc>
          <w:tcPr>
            <w:tcW w:w="1729" w:type="dxa"/>
            <w:vMerge w:val="restart"/>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The 8</w:t>
            </w:r>
            <w:r w:rsidRPr="005934BC">
              <w:rPr>
                <w:rFonts w:ascii="Calibri" w:eastAsia="함초롬바탕" w:hAnsi="Calibri" w:cs="Calibri"/>
                <w:bCs/>
                <w:color w:val="000000"/>
                <w:kern w:val="0"/>
                <w:sz w:val="18"/>
                <w:szCs w:val="18"/>
                <w:vertAlign w:val="superscript"/>
              </w:rPr>
              <w:t>th</w:t>
            </w:r>
            <w:r w:rsidRPr="005934BC">
              <w:rPr>
                <w:rFonts w:ascii="함초롬바탕" w:eastAsia="함초롬바탕" w:hAnsi="Gulim" w:cs="Gulim"/>
                <w:bCs/>
                <w:color w:val="000000"/>
                <w:kern w:val="0"/>
                <w:sz w:val="18"/>
                <w:szCs w:val="18"/>
              </w:rPr>
              <w:t xml:space="preserve"> </w:t>
            </w:r>
            <w:r w:rsidRPr="005934BC">
              <w:rPr>
                <w:rFonts w:ascii="Calibri" w:eastAsia="함초롬바탕" w:hAnsi="Calibri" w:cs="Calibri"/>
                <w:bCs/>
                <w:color w:val="000000"/>
                <w:kern w:val="0"/>
                <w:sz w:val="18"/>
                <w:szCs w:val="18"/>
              </w:rPr>
              <w:t>International Arctic Shipping Seminar</w:t>
            </w:r>
          </w:p>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(YSU)</w:t>
            </w:r>
          </w:p>
        </w:tc>
        <w:tc>
          <w:tcPr>
            <w:tcW w:w="1778" w:type="dxa"/>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Arctic Energy · Resources Seminar</w:t>
            </w:r>
          </w:p>
          <w:p w:rsidR="00B8602D" w:rsidRPr="005934BC" w:rsidRDefault="00912AEE" w:rsidP="00B8602D">
            <w:pPr>
              <w:spacing w:line="276" w:lineRule="auto"/>
              <w:jc w:val="center"/>
              <w:textAlignment w:val="baseline"/>
              <w:rPr>
                <w:rFonts w:ascii="함초롬바탕" w:eastAsia="Gulim" w:hAnsi="Gulim" w:cs="Gulim"/>
                <w:color w:val="000000"/>
                <w:kern w:val="0"/>
                <w:sz w:val="18"/>
                <w:szCs w:val="18"/>
              </w:rPr>
            </w:pPr>
            <w:r>
              <w:rPr>
                <w:rFonts w:ascii="Calibri" w:eastAsia="함초롬바탕" w:hAnsi="Calibri" w:cs="Calibri"/>
                <w:bCs/>
                <w:color w:val="000000"/>
                <w:kern w:val="0"/>
                <w:sz w:val="18"/>
                <w:szCs w:val="18"/>
              </w:rPr>
              <w:t>(</w:t>
            </w:r>
            <w:r>
              <w:rPr>
                <w:rFonts w:ascii="Calibri" w:eastAsia="함초롬바탕" w:hAnsi="Calibri" w:cs="Calibri" w:hint="eastAsia"/>
                <w:bCs/>
                <w:color w:val="000000"/>
                <w:kern w:val="0"/>
                <w:sz w:val="18"/>
                <w:szCs w:val="18"/>
              </w:rPr>
              <w:t>Pai Chai University</w:t>
            </w:r>
            <w:r w:rsidR="00B8602D" w:rsidRPr="005934BC">
              <w:rPr>
                <w:rFonts w:ascii="Calibri" w:eastAsia="함초롬바탕" w:hAnsi="Calibri" w:cs="Calibri"/>
                <w:bCs/>
                <w:color w:val="000000"/>
                <w:kern w:val="0"/>
                <w:sz w:val="18"/>
                <w:szCs w:val="18"/>
              </w:rPr>
              <w:t>)</w:t>
            </w:r>
          </w:p>
        </w:tc>
      </w:tr>
      <w:tr w:rsidR="00B8602D" w:rsidRPr="00B8602D" w:rsidTr="005934BC">
        <w:trPr>
          <w:trHeight w:val="1035"/>
        </w:trPr>
        <w:tc>
          <w:tcPr>
            <w:tcW w:w="1644" w:type="dxa"/>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Grand Opening &amp; Arctic Partnership Dialogue</w:t>
            </w:r>
          </w:p>
        </w:tc>
        <w:tc>
          <w:tcPr>
            <w:tcW w:w="0" w:type="auto"/>
            <w:vMerge/>
            <w:hideMark/>
          </w:tcPr>
          <w:p w:rsidR="00B8602D" w:rsidRPr="005934BC" w:rsidRDefault="00B8602D" w:rsidP="00B8602D">
            <w:pPr>
              <w:widowControl/>
              <w:wordWrap/>
              <w:autoSpaceDE/>
              <w:autoSpaceDN/>
              <w:jc w:val="left"/>
              <w:rPr>
                <w:rFonts w:ascii="함초롬바탕" w:eastAsia="Gulim" w:hAnsi="Gulim" w:cs="Gulim"/>
                <w:color w:val="000000"/>
                <w:kern w:val="0"/>
                <w:sz w:val="18"/>
                <w:szCs w:val="18"/>
              </w:rPr>
            </w:pPr>
          </w:p>
        </w:tc>
        <w:tc>
          <w:tcPr>
            <w:tcW w:w="1729" w:type="dxa"/>
            <w:hideMark/>
          </w:tcPr>
          <w:p w:rsidR="00912AEE" w:rsidRPr="005934BC" w:rsidRDefault="00912AEE" w:rsidP="00912AEE">
            <w:pPr>
              <w:spacing w:line="276" w:lineRule="auto"/>
              <w:jc w:val="center"/>
              <w:textAlignment w:val="baseline"/>
              <w:rPr>
                <w:rFonts w:ascii="함초롬바탕" w:eastAsia="Gulim" w:hAnsi="Gulim" w:cs="Gulim"/>
                <w:color w:val="000000"/>
                <w:kern w:val="0"/>
                <w:sz w:val="18"/>
                <w:szCs w:val="18"/>
              </w:rPr>
            </w:pPr>
            <w:proofErr w:type="spellStart"/>
            <w:r w:rsidRPr="005934BC">
              <w:rPr>
                <w:rFonts w:ascii="Calibri" w:eastAsia="함초롬바탕" w:hAnsi="Calibri" w:cs="Calibri"/>
                <w:bCs/>
                <w:color w:val="000000"/>
                <w:kern w:val="0"/>
                <w:sz w:val="18"/>
                <w:szCs w:val="18"/>
              </w:rPr>
              <w:t>KoARC</w:t>
            </w:r>
            <w:proofErr w:type="spellEnd"/>
            <w:r w:rsidRPr="005934BC">
              <w:rPr>
                <w:rFonts w:ascii="Calibri" w:eastAsia="함초롬바탕" w:hAnsi="Calibri" w:cs="Calibri"/>
                <w:bCs/>
                <w:color w:val="000000"/>
                <w:kern w:val="0"/>
                <w:sz w:val="18"/>
                <w:szCs w:val="18"/>
              </w:rPr>
              <w:t xml:space="preserve"> Seminar</w:t>
            </w:r>
          </w:p>
          <w:p w:rsidR="00B8602D" w:rsidRPr="005934BC" w:rsidRDefault="00912AEE" w:rsidP="00912AEE">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w:t>
            </w:r>
            <w:proofErr w:type="spellStart"/>
            <w:r w:rsidRPr="005934BC">
              <w:rPr>
                <w:rFonts w:ascii="Calibri" w:eastAsia="함초롬바탕" w:hAnsi="Calibri" w:cs="Calibri"/>
                <w:bCs/>
                <w:color w:val="000000"/>
                <w:kern w:val="0"/>
                <w:sz w:val="18"/>
                <w:szCs w:val="18"/>
              </w:rPr>
              <w:t>KoARC</w:t>
            </w:r>
            <w:proofErr w:type="spellEnd"/>
            <w:r w:rsidRPr="005934BC">
              <w:rPr>
                <w:rFonts w:ascii="Calibri" w:eastAsia="함초롬바탕" w:hAnsi="Calibri" w:cs="Calibri"/>
                <w:bCs/>
                <w:color w:val="000000"/>
                <w:kern w:val="0"/>
                <w:sz w:val="18"/>
                <w:szCs w:val="18"/>
              </w:rPr>
              <w:t>)</w:t>
            </w:r>
          </w:p>
        </w:tc>
        <w:tc>
          <w:tcPr>
            <w:tcW w:w="0" w:type="auto"/>
            <w:vMerge/>
            <w:hideMark/>
          </w:tcPr>
          <w:p w:rsidR="00B8602D" w:rsidRPr="005934BC" w:rsidRDefault="00B8602D" w:rsidP="00B8602D">
            <w:pPr>
              <w:widowControl/>
              <w:wordWrap/>
              <w:autoSpaceDE/>
              <w:autoSpaceDN/>
              <w:jc w:val="left"/>
              <w:rPr>
                <w:rFonts w:ascii="함초롬바탕" w:eastAsia="Gulim" w:hAnsi="Gulim" w:cs="Gulim"/>
                <w:color w:val="000000"/>
                <w:kern w:val="0"/>
                <w:sz w:val="18"/>
                <w:szCs w:val="18"/>
              </w:rPr>
            </w:pPr>
          </w:p>
        </w:tc>
        <w:tc>
          <w:tcPr>
            <w:tcW w:w="1778" w:type="dxa"/>
            <w:hideMark/>
          </w:tcPr>
          <w:p w:rsidR="00B8602D" w:rsidRPr="005934BC" w:rsidRDefault="00B8602D" w:rsidP="00B8602D">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bCs/>
                <w:color w:val="000000"/>
                <w:kern w:val="0"/>
                <w:sz w:val="18"/>
                <w:szCs w:val="18"/>
              </w:rPr>
              <w:t>-</w:t>
            </w:r>
          </w:p>
        </w:tc>
      </w:tr>
      <w:tr w:rsidR="00B8602D" w:rsidRPr="00B8602D" w:rsidTr="00256CF2">
        <w:trPr>
          <w:trHeight w:val="475"/>
        </w:trPr>
        <w:tc>
          <w:tcPr>
            <w:tcW w:w="8640" w:type="dxa"/>
            <w:gridSpan w:val="5"/>
            <w:hideMark/>
          </w:tcPr>
          <w:p w:rsidR="00B8602D" w:rsidRPr="005934BC" w:rsidRDefault="00B8602D" w:rsidP="00256CF2">
            <w:pPr>
              <w:spacing w:line="276" w:lineRule="auto"/>
              <w:jc w:val="center"/>
              <w:textAlignment w:val="baseline"/>
              <w:rPr>
                <w:rFonts w:ascii="Calibri" w:eastAsia="함초롬바탕" w:hAnsi="Calibri" w:cs="Calibri"/>
                <w:color w:val="44546A" w:themeColor="text2"/>
                <w:kern w:val="0"/>
                <w:sz w:val="18"/>
                <w:szCs w:val="18"/>
              </w:rPr>
            </w:pPr>
            <w:r w:rsidRPr="005934BC">
              <w:rPr>
                <w:rFonts w:ascii="Calibri" w:eastAsia="함초롬바탕" w:hAnsi="Calibri" w:cs="Calibri"/>
                <w:color w:val="000000"/>
                <w:kern w:val="0"/>
                <w:sz w:val="18"/>
                <w:szCs w:val="18"/>
              </w:rPr>
              <w:t>Special Session</w:t>
            </w:r>
            <w:r w:rsidR="005934BC">
              <w:rPr>
                <w:rFonts w:ascii="Calibri" w:eastAsia="함초롬바탕" w:hAnsi="Calibri" w:cs="Calibri"/>
                <w:color w:val="000000"/>
                <w:kern w:val="0"/>
                <w:sz w:val="18"/>
                <w:szCs w:val="18"/>
              </w:rPr>
              <w:t>(TBD)</w:t>
            </w:r>
            <w:r w:rsidRPr="005934BC">
              <w:rPr>
                <w:rFonts w:ascii="Calibri" w:eastAsia="함초롬바탕" w:hAnsi="Calibri" w:cs="Calibri"/>
                <w:color w:val="000000"/>
                <w:kern w:val="0"/>
                <w:sz w:val="18"/>
                <w:szCs w:val="18"/>
              </w:rPr>
              <w:t xml:space="preserve">: AC-WG Seminar / AEC-WG Seminar </w:t>
            </w:r>
          </w:p>
          <w:p w:rsidR="005E3715" w:rsidRPr="005934BC" w:rsidRDefault="005E3715" w:rsidP="00256CF2">
            <w:pPr>
              <w:spacing w:line="276" w:lineRule="auto"/>
              <w:jc w:val="center"/>
              <w:textAlignment w:val="baseline"/>
              <w:rPr>
                <w:rFonts w:ascii="함초롬바탕" w:eastAsia="Gulim" w:hAnsi="Gulim" w:cs="Gulim"/>
                <w:color w:val="000000"/>
                <w:kern w:val="0"/>
                <w:sz w:val="18"/>
                <w:szCs w:val="18"/>
              </w:rPr>
            </w:pPr>
            <w:r w:rsidRPr="005934BC">
              <w:rPr>
                <w:rFonts w:ascii="Calibri" w:eastAsia="함초롬바탕" w:hAnsi="Calibri" w:cs="Calibri"/>
                <w:color w:val="000000"/>
                <w:kern w:val="0"/>
                <w:sz w:val="18"/>
                <w:szCs w:val="18"/>
              </w:rPr>
              <w:t>Exhibition: Arctic Photos and Video, VR Event, Promotional Booth</w:t>
            </w:r>
          </w:p>
        </w:tc>
      </w:tr>
    </w:tbl>
    <w:p w:rsidR="00C7135B" w:rsidRDefault="00C7135B" w:rsidP="00C7135B">
      <w:pPr>
        <w:spacing w:line="276" w:lineRule="auto"/>
        <w:jc w:val="left"/>
        <w:rPr>
          <w:rFonts w:ascii="Calibri" w:hAnsi="Calibri" w:cs="Calibri"/>
          <w:sz w:val="22"/>
        </w:rPr>
      </w:pPr>
    </w:p>
    <w:sectPr w:rsidR="00C7135B" w:rsidSect="00A5395B">
      <w:headerReference w:type="default" r:id="rId7"/>
      <w:footerReference w:type="default" r:id="rId8"/>
      <w:pgSz w:w="11906" w:h="16838"/>
      <w:pgMar w:top="1701" w:right="1440" w:bottom="1440" w:left="1440" w:header="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FA" w:rsidRDefault="00EB75FA" w:rsidP="00FF00CE">
      <w:pPr>
        <w:spacing w:after="0" w:line="240" w:lineRule="auto"/>
      </w:pPr>
      <w:r>
        <w:separator/>
      </w:r>
    </w:p>
  </w:endnote>
  <w:endnote w:type="continuationSeparator" w:id="0">
    <w:p w:rsidR="00EB75FA" w:rsidRDefault="00EB75FA" w:rsidP="00FF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함초롬돋움">
    <w:panose1 w:val="020B0604020202020204"/>
    <w:charset w:val="81"/>
    <w:family w:val="modern"/>
    <w:pitch w:val="variable"/>
    <w:sig w:usb0="F7002EFF" w:usb1="19DFFFFF" w:usb2="001BFDD7" w:usb3="00000000" w:csb0="001F007F" w:csb1="00000000"/>
  </w:font>
  <w:font w:name="Arial">
    <w:panose1 w:val="020B0604020202020204"/>
    <w:charset w:val="00"/>
    <w:family w:val="swiss"/>
    <w:pitch w:val="variable"/>
    <w:sig w:usb0="E0002AFF" w:usb1="C0007843" w:usb2="00000009" w:usb3="00000000" w:csb0="000001FF" w:csb1="00000000"/>
  </w:font>
  <w:font w:name="Sabon LT Std">
    <w:altName w:val="Batang"/>
    <w:panose1 w:val="020B0604020202020204"/>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panose1 w:val="020B0604020202020204"/>
    <w:charset w:val="81"/>
    <w:family w:val="roman"/>
    <w:pitch w:val="variable"/>
    <w:sig w:usb0="F7002EFF" w:usb1="19DFFFFF" w:usb2="001BFDD7" w:usb3="00000000" w:csb0="001F007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156256"/>
      <w:docPartObj>
        <w:docPartGallery w:val="Page Numbers (Bottom of Page)"/>
        <w:docPartUnique/>
      </w:docPartObj>
    </w:sdtPr>
    <w:sdtEndPr/>
    <w:sdtContent>
      <w:p w:rsidR="00A5395B" w:rsidRDefault="00A5395B">
        <w:pPr>
          <w:pStyle w:val="Footer"/>
          <w:jc w:val="center"/>
        </w:pPr>
        <w:r>
          <w:fldChar w:fldCharType="begin"/>
        </w:r>
        <w:r>
          <w:instrText>PAGE   \* MERGEFORMAT</w:instrText>
        </w:r>
        <w:r>
          <w:fldChar w:fldCharType="separate"/>
        </w:r>
        <w:r w:rsidR="00912AEE" w:rsidRPr="00912AEE">
          <w:rPr>
            <w:noProof/>
            <w:lang w:val="ko-KR"/>
          </w:rPr>
          <w:t>2</w:t>
        </w:r>
        <w:r>
          <w:fldChar w:fldCharType="end"/>
        </w:r>
      </w:p>
    </w:sdtContent>
  </w:sdt>
  <w:p w:rsidR="00A5395B" w:rsidRDefault="00A5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FA" w:rsidRDefault="00EB75FA" w:rsidP="00FF00CE">
      <w:pPr>
        <w:spacing w:after="0" w:line="240" w:lineRule="auto"/>
      </w:pPr>
      <w:r>
        <w:separator/>
      </w:r>
    </w:p>
  </w:footnote>
  <w:footnote w:type="continuationSeparator" w:id="0">
    <w:p w:rsidR="00EB75FA" w:rsidRDefault="00EB75FA" w:rsidP="00FF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CFF44D2D07D45609870CD63C1755968"/>
      </w:placeholder>
      <w:temporary/>
      <w:showingPlcHdr/>
      <w15:appearance w15:val="hidden"/>
    </w:sdtPr>
    <w:sdtEndPr/>
    <w:sdtContent>
      <w:p w:rsidR="00FF00CE" w:rsidRDefault="00FF00CE">
        <w:pPr>
          <w:pStyle w:val="Header"/>
        </w:pPr>
        <w:r>
          <w:rPr>
            <w:lang w:val="ko-KR"/>
          </w:rPr>
          <w:t>[여기에 입력]</w:t>
        </w:r>
      </w:p>
    </w:sdtContent>
  </w:sdt>
  <w:p w:rsidR="00FF00CE" w:rsidRDefault="00FF00CE" w:rsidP="00FF00CE">
    <w:pPr>
      <w:pStyle w:val="Header"/>
      <w:jc w:val="center"/>
    </w:pPr>
    <w:r>
      <w:rPr>
        <w:noProof/>
      </w:rPr>
      <w:drawing>
        <wp:inline distT="0" distB="0" distL="0" distR="0" wp14:anchorId="5082D7AA" wp14:editId="46986F32">
          <wp:extent cx="1143000" cy="857250"/>
          <wp:effectExtent l="0" t="0" r="0" b="0"/>
          <wp:docPr id="2" name="그림 2" descr="EMB00002794bfbf"/>
          <wp:cNvGraphicFramePr/>
          <a:graphic xmlns:a="http://schemas.openxmlformats.org/drawingml/2006/main">
            <a:graphicData uri="http://schemas.openxmlformats.org/drawingml/2006/picture">
              <pic:pic xmlns:pic="http://schemas.openxmlformats.org/drawingml/2006/picture">
                <pic:nvPicPr>
                  <pic:cNvPr id="1" name="그림 1" descr="EMB00002794bfbf"/>
                  <pic:cNvPicPr/>
                </pic:nvPicPr>
                <pic:blipFill rotWithShape="1">
                  <a:blip r:embed="rId1" cstate="print">
                    <a:extLst>
                      <a:ext uri="{28A0092B-C50C-407E-A947-70E740481C1C}">
                        <a14:useLocalDpi xmlns:a14="http://schemas.microsoft.com/office/drawing/2010/main" val="0"/>
                      </a:ext>
                    </a:extLst>
                  </a:blip>
                  <a:srcRect l="28658" t="30657" r="28720" b="21700"/>
                  <a:stretch/>
                </pic:blipFill>
                <pic:spPr bwMode="auto">
                  <a:xfrm>
                    <a:off x="0" y="0"/>
                    <a:ext cx="1143000" cy="857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ABF"/>
    <w:multiLevelType w:val="hybridMultilevel"/>
    <w:tmpl w:val="D1D6A1CE"/>
    <w:lvl w:ilvl="0" w:tplc="04090001">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C5969D2"/>
    <w:multiLevelType w:val="hybridMultilevel"/>
    <w:tmpl w:val="B6B277AA"/>
    <w:lvl w:ilvl="0" w:tplc="BAD4D83A">
      <w:numFmt w:val="bullet"/>
      <w:lvlText w:val="□"/>
      <w:lvlJc w:val="left"/>
      <w:pPr>
        <w:ind w:left="760" w:hanging="360"/>
      </w:pPr>
      <w:rPr>
        <w:rFonts w:ascii="Malgun Gothic" w:eastAsia="Malgun Gothic" w:hAnsi="Malgun Gothic"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E13D66"/>
    <w:multiLevelType w:val="hybridMultilevel"/>
    <w:tmpl w:val="242AA2A2"/>
    <w:lvl w:ilvl="0" w:tplc="9218080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2667D13"/>
    <w:multiLevelType w:val="hybridMultilevel"/>
    <w:tmpl w:val="1A4416A6"/>
    <w:lvl w:ilvl="0" w:tplc="80386CAA">
      <w:numFmt w:val="bullet"/>
      <w:lvlText w:val="-"/>
      <w:lvlJc w:val="left"/>
      <w:pPr>
        <w:ind w:left="1200" w:hanging="400"/>
      </w:pPr>
      <w:rPr>
        <w:rFonts w:ascii="Calibri" w:eastAsia="함초롬돋움" w:hAnsi="Calibri" w:cs="Calibri" w:hint="default"/>
        <w:b/>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1A793CAF"/>
    <w:multiLevelType w:val="hybridMultilevel"/>
    <w:tmpl w:val="9A8C8D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D074F37"/>
    <w:multiLevelType w:val="hybridMultilevel"/>
    <w:tmpl w:val="52C0F322"/>
    <w:lvl w:ilvl="0" w:tplc="023041FC">
      <w:start w:val="1"/>
      <w:numFmt w:val="bullet"/>
      <w:lvlText w:val="•"/>
      <w:lvlJc w:val="left"/>
      <w:pPr>
        <w:tabs>
          <w:tab w:val="num" w:pos="720"/>
        </w:tabs>
        <w:ind w:left="720" w:hanging="360"/>
      </w:pPr>
      <w:rPr>
        <w:rFonts w:ascii="Arial" w:hAnsi="Arial" w:hint="default"/>
      </w:rPr>
    </w:lvl>
    <w:lvl w:ilvl="1" w:tplc="CEAE6F62" w:tentative="1">
      <w:start w:val="1"/>
      <w:numFmt w:val="bullet"/>
      <w:lvlText w:val="•"/>
      <w:lvlJc w:val="left"/>
      <w:pPr>
        <w:tabs>
          <w:tab w:val="num" w:pos="1440"/>
        </w:tabs>
        <w:ind w:left="1440" w:hanging="360"/>
      </w:pPr>
      <w:rPr>
        <w:rFonts w:ascii="Arial" w:hAnsi="Arial" w:hint="default"/>
      </w:rPr>
    </w:lvl>
    <w:lvl w:ilvl="2" w:tplc="A392B184" w:tentative="1">
      <w:start w:val="1"/>
      <w:numFmt w:val="bullet"/>
      <w:lvlText w:val="•"/>
      <w:lvlJc w:val="left"/>
      <w:pPr>
        <w:tabs>
          <w:tab w:val="num" w:pos="2160"/>
        </w:tabs>
        <w:ind w:left="2160" w:hanging="360"/>
      </w:pPr>
      <w:rPr>
        <w:rFonts w:ascii="Arial" w:hAnsi="Arial" w:hint="default"/>
      </w:rPr>
    </w:lvl>
    <w:lvl w:ilvl="3" w:tplc="A0648E7A" w:tentative="1">
      <w:start w:val="1"/>
      <w:numFmt w:val="bullet"/>
      <w:lvlText w:val="•"/>
      <w:lvlJc w:val="left"/>
      <w:pPr>
        <w:tabs>
          <w:tab w:val="num" w:pos="2880"/>
        </w:tabs>
        <w:ind w:left="2880" w:hanging="360"/>
      </w:pPr>
      <w:rPr>
        <w:rFonts w:ascii="Arial" w:hAnsi="Arial" w:hint="default"/>
      </w:rPr>
    </w:lvl>
    <w:lvl w:ilvl="4" w:tplc="41B2D3B6" w:tentative="1">
      <w:start w:val="1"/>
      <w:numFmt w:val="bullet"/>
      <w:lvlText w:val="•"/>
      <w:lvlJc w:val="left"/>
      <w:pPr>
        <w:tabs>
          <w:tab w:val="num" w:pos="3600"/>
        </w:tabs>
        <w:ind w:left="3600" w:hanging="360"/>
      </w:pPr>
      <w:rPr>
        <w:rFonts w:ascii="Arial" w:hAnsi="Arial" w:hint="default"/>
      </w:rPr>
    </w:lvl>
    <w:lvl w:ilvl="5" w:tplc="A622F0B2" w:tentative="1">
      <w:start w:val="1"/>
      <w:numFmt w:val="bullet"/>
      <w:lvlText w:val="•"/>
      <w:lvlJc w:val="left"/>
      <w:pPr>
        <w:tabs>
          <w:tab w:val="num" w:pos="4320"/>
        </w:tabs>
        <w:ind w:left="4320" w:hanging="360"/>
      </w:pPr>
      <w:rPr>
        <w:rFonts w:ascii="Arial" w:hAnsi="Arial" w:hint="default"/>
      </w:rPr>
    </w:lvl>
    <w:lvl w:ilvl="6" w:tplc="6652F396" w:tentative="1">
      <w:start w:val="1"/>
      <w:numFmt w:val="bullet"/>
      <w:lvlText w:val="•"/>
      <w:lvlJc w:val="left"/>
      <w:pPr>
        <w:tabs>
          <w:tab w:val="num" w:pos="5040"/>
        </w:tabs>
        <w:ind w:left="5040" w:hanging="360"/>
      </w:pPr>
      <w:rPr>
        <w:rFonts w:ascii="Arial" w:hAnsi="Arial" w:hint="default"/>
      </w:rPr>
    </w:lvl>
    <w:lvl w:ilvl="7" w:tplc="655ACC56" w:tentative="1">
      <w:start w:val="1"/>
      <w:numFmt w:val="bullet"/>
      <w:lvlText w:val="•"/>
      <w:lvlJc w:val="left"/>
      <w:pPr>
        <w:tabs>
          <w:tab w:val="num" w:pos="5760"/>
        </w:tabs>
        <w:ind w:left="5760" w:hanging="360"/>
      </w:pPr>
      <w:rPr>
        <w:rFonts w:ascii="Arial" w:hAnsi="Arial" w:hint="default"/>
      </w:rPr>
    </w:lvl>
    <w:lvl w:ilvl="8" w:tplc="78BE71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C57DC"/>
    <w:multiLevelType w:val="hybridMultilevel"/>
    <w:tmpl w:val="9C1457F6"/>
    <w:lvl w:ilvl="0" w:tplc="215C3A36">
      <w:numFmt w:val="bullet"/>
      <w:lvlText w:val="□"/>
      <w:lvlJc w:val="left"/>
      <w:pPr>
        <w:ind w:left="760" w:hanging="360"/>
      </w:pPr>
      <w:rPr>
        <w:rFonts w:ascii="Malgun Gothic" w:eastAsia="Malgun Gothic" w:hAnsi="Malgun Gothic"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4FA0DC8"/>
    <w:multiLevelType w:val="hybridMultilevel"/>
    <w:tmpl w:val="D4D812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9AB0DE0"/>
    <w:multiLevelType w:val="hybridMultilevel"/>
    <w:tmpl w:val="FE58446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0A45869"/>
    <w:multiLevelType w:val="hybridMultilevel"/>
    <w:tmpl w:val="0E589AC6"/>
    <w:lvl w:ilvl="0" w:tplc="04090003">
      <w:start w:val="1"/>
      <w:numFmt w:val="bullet"/>
      <w:lvlText w:val=""/>
      <w:lvlJc w:val="left"/>
      <w:pPr>
        <w:ind w:left="-6000" w:hanging="400"/>
      </w:pPr>
      <w:rPr>
        <w:rFonts w:ascii="Wingdings" w:hAnsi="Wingdings" w:hint="default"/>
      </w:rPr>
    </w:lvl>
    <w:lvl w:ilvl="1" w:tplc="04090003" w:tentative="1">
      <w:start w:val="1"/>
      <w:numFmt w:val="bullet"/>
      <w:lvlText w:val=""/>
      <w:lvlJc w:val="left"/>
      <w:pPr>
        <w:ind w:left="-5600" w:hanging="400"/>
      </w:pPr>
      <w:rPr>
        <w:rFonts w:ascii="Wingdings" w:hAnsi="Wingdings" w:hint="default"/>
      </w:rPr>
    </w:lvl>
    <w:lvl w:ilvl="2" w:tplc="04090005" w:tentative="1">
      <w:start w:val="1"/>
      <w:numFmt w:val="bullet"/>
      <w:lvlText w:val=""/>
      <w:lvlJc w:val="left"/>
      <w:pPr>
        <w:ind w:left="-5200" w:hanging="400"/>
      </w:pPr>
      <w:rPr>
        <w:rFonts w:ascii="Wingdings" w:hAnsi="Wingdings" w:hint="default"/>
      </w:rPr>
    </w:lvl>
    <w:lvl w:ilvl="3" w:tplc="04090001" w:tentative="1">
      <w:start w:val="1"/>
      <w:numFmt w:val="bullet"/>
      <w:lvlText w:val=""/>
      <w:lvlJc w:val="left"/>
      <w:pPr>
        <w:ind w:left="-48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2800" w:hanging="400"/>
      </w:pPr>
      <w:rPr>
        <w:rFonts w:ascii="Wingdings" w:hAnsi="Wingdings" w:hint="default"/>
      </w:rPr>
    </w:lvl>
  </w:abstractNum>
  <w:abstractNum w:abstractNumId="10" w15:restartNumberingAfterBreak="0">
    <w:nsid w:val="748142C3"/>
    <w:multiLevelType w:val="hybridMultilevel"/>
    <w:tmpl w:val="D3FA9FA6"/>
    <w:lvl w:ilvl="0" w:tplc="80386CAA">
      <w:numFmt w:val="bullet"/>
      <w:lvlText w:val="-"/>
      <w:lvlJc w:val="left"/>
      <w:pPr>
        <w:ind w:left="1200" w:hanging="400"/>
      </w:pPr>
      <w:rPr>
        <w:rFonts w:ascii="Calibri" w:eastAsia="함초롬돋움" w:hAnsi="Calibri" w:cs="Calibri" w:hint="default"/>
        <w:b/>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779971C1"/>
    <w:multiLevelType w:val="hybridMultilevel"/>
    <w:tmpl w:val="86E6849A"/>
    <w:lvl w:ilvl="0" w:tplc="80386CAA">
      <w:numFmt w:val="bullet"/>
      <w:lvlText w:val="-"/>
      <w:lvlJc w:val="left"/>
      <w:pPr>
        <w:ind w:left="1200" w:hanging="400"/>
      </w:pPr>
      <w:rPr>
        <w:rFonts w:ascii="Calibri" w:eastAsia="함초롬돋움" w:hAnsi="Calibri" w:cs="Calibri" w:hint="default"/>
        <w:b/>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7B1E123D"/>
    <w:multiLevelType w:val="hybridMultilevel"/>
    <w:tmpl w:val="D41E368A"/>
    <w:lvl w:ilvl="0" w:tplc="80386CAA">
      <w:numFmt w:val="bullet"/>
      <w:lvlText w:val="-"/>
      <w:lvlJc w:val="left"/>
      <w:pPr>
        <w:ind w:left="1200" w:hanging="400"/>
      </w:pPr>
      <w:rPr>
        <w:rFonts w:ascii="Calibri" w:eastAsia="함초롬돋움" w:hAnsi="Calibri" w:cs="Calibri" w:hint="default"/>
        <w:b/>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5"/>
  </w:num>
  <w:num w:numId="2">
    <w:abstractNumId w:val="6"/>
  </w:num>
  <w:num w:numId="3">
    <w:abstractNumId w:val="9"/>
  </w:num>
  <w:num w:numId="4">
    <w:abstractNumId w:val="2"/>
  </w:num>
  <w:num w:numId="5">
    <w:abstractNumId w:val="8"/>
  </w:num>
  <w:num w:numId="6">
    <w:abstractNumId w:val="7"/>
  </w:num>
  <w:num w:numId="7">
    <w:abstractNumId w:val="10"/>
  </w:num>
  <w:num w:numId="8">
    <w:abstractNumId w:val="1"/>
  </w:num>
  <w:num w:numId="9">
    <w:abstractNumId w:val="0"/>
  </w:num>
  <w:num w:numId="10">
    <w:abstractNumId w:val="4"/>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C8"/>
    <w:rsid w:val="000328C8"/>
    <w:rsid w:val="00035881"/>
    <w:rsid w:val="0005675C"/>
    <w:rsid w:val="00064A77"/>
    <w:rsid w:val="00076C8A"/>
    <w:rsid w:val="000C0CC8"/>
    <w:rsid w:val="000C2DDF"/>
    <w:rsid w:val="000C4A98"/>
    <w:rsid w:val="00171953"/>
    <w:rsid w:val="001841CD"/>
    <w:rsid w:val="001B2CD5"/>
    <w:rsid w:val="001F767C"/>
    <w:rsid w:val="002568E8"/>
    <w:rsid w:val="00256CF2"/>
    <w:rsid w:val="002C5A1D"/>
    <w:rsid w:val="003D68AE"/>
    <w:rsid w:val="003E7C6F"/>
    <w:rsid w:val="003F46E2"/>
    <w:rsid w:val="00407E77"/>
    <w:rsid w:val="00414DC2"/>
    <w:rsid w:val="004A056B"/>
    <w:rsid w:val="004B4C90"/>
    <w:rsid w:val="004F6C9F"/>
    <w:rsid w:val="0052745B"/>
    <w:rsid w:val="005934BC"/>
    <w:rsid w:val="005E3715"/>
    <w:rsid w:val="006105C2"/>
    <w:rsid w:val="00711650"/>
    <w:rsid w:val="007229A3"/>
    <w:rsid w:val="00731B42"/>
    <w:rsid w:val="00733548"/>
    <w:rsid w:val="008013F6"/>
    <w:rsid w:val="00882BD1"/>
    <w:rsid w:val="008C21C1"/>
    <w:rsid w:val="00912AEE"/>
    <w:rsid w:val="009810B5"/>
    <w:rsid w:val="009869CB"/>
    <w:rsid w:val="009A1EEF"/>
    <w:rsid w:val="009B5013"/>
    <w:rsid w:val="009C7326"/>
    <w:rsid w:val="00A43263"/>
    <w:rsid w:val="00A470B2"/>
    <w:rsid w:val="00A5395B"/>
    <w:rsid w:val="00A56658"/>
    <w:rsid w:val="00A853D5"/>
    <w:rsid w:val="00B139BB"/>
    <w:rsid w:val="00B8602D"/>
    <w:rsid w:val="00BA5465"/>
    <w:rsid w:val="00BB765D"/>
    <w:rsid w:val="00BC4098"/>
    <w:rsid w:val="00BD01AE"/>
    <w:rsid w:val="00C3138E"/>
    <w:rsid w:val="00C3712B"/>
    <w:rsid w:val="00C7135B"/>
    <w:rsid w:val="00C81971"/>
    <w:rsid w:val="00C90025"/>
    <w:rsid w:val="00D97F08"/>
    <w:rsid w:val="00DC7F65"/>
    <w:rsid w:val="00E876D3"/>
    <w:rsid w:val="00EA0BE0"/>
    <w:rsid w:val="00EB75FA"/>
    <w:rsid w:val="00EE7E39"/>
    <w:rsid w:val="00F04EBA"/>
    <w:rsid w:val="00F35068"/>
    <w:rsid w:val="00F4304F"/>
    <w:rsid w:val="00F519B6"/>
    <w:rsid w:val="00F61AC9"/>
    <w:rsid w:val="00FF00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D6FE1-50E3-49D4-9DAC-0BFBCAC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B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1">
    <w:name w:val="Pa6+1"/>
    <w:basedOn w:val="Normal"/>
    <w:next w:val="Normal"/>
    <w:uiPriority w:val="99"/>
    <w:rsid w:val="000328C8"/>
    <w:pPr>
      <w:wordWrap/>
      <w:adjustRightInd w:val="0"/>
      <w:spacing w:after="0" w:line="201" w:lineRule="atLeast"/>
      <w:jc w:val="left"/>
    </w:pPr>
    <w:rPr>
      <w:rFonts w:ascii="Sabon LT Std" w:eastAsia="Sabon LT Std"/>
      <w:kern w:val="0"/>
      <w:sz w:val="24"/>
      <w:szCs w:val="24"/>
    </w:rPr>
  </w:style>
  <w:style w:type="paragraph" w:customStyle="1" w:styleId="a">
    <w:name w:val="바탕글"/>
    <w:basedOn w:val="Normal"/>
    <w:rsid w:val="00BC4098"/>
    <w:pPr>
      <w:spacing w:line="256" w:lineRule="auto"/>
      <w:textAlignment w:val="baseline"/>
    </w:pPr>
    <w:rPr>
      <w:rFonts w:ascii="Malgun Gothic" w:eastAsia="Gulim" w:hAnsi="Gulim" w:cs="Gulim"/>
      <w:color w:val="000000"/>
      <w:szCs w:val="20"/>
    </w:rPr>
  </w:style>
  <w:style w:type="table" w:styleId="TableGrid">
    <w:name w:val="Table Grid"/>
    <w:basedOn w:val="TableNormal"/>
    <w:uiPriority w:val="39"/>
    <w:rsid w:val="0071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971"/>
    <w:pPr>
      <w:ind w:leftChars="400" w:left="800"/>
    </w:pPr>
  </w:style>
  <w:style w:type="paragraph" w:styleId="Header">
    <w:name w:val="header"/>
    <w:basedOn w:val="Normal"/>
    <w:link w:val="HeaderChar"/>
    <w:uiPriority w:val="99"/>
    <w:unhideWhenUsed/>
    <w:rsid w:val="00FF00CE"/>
    <w:pPr>
      <w:tabs>
        <w:tab w:val="center" w:pos="4513"/>
        <w:tab w:val="right" w:pos="9026"/>
      </w:tabs>
      <w:snapToGrid w:val="0"/>
    </w:pPr>
  </w:style>
  <w:style w:type="character" w:customStyle="1" w:styleId="HeaderChar">
    <w:name w:val="Header Char"/>
    <w:basedOn w:val="DefaultParagraphFont"/>
    <w:link w:val="Header"/>
    <w:uiPriority w:val="99"/>
    <w:rsid w:val="00FF00CE"/>
  </w:style>
  <w:style w:type="paragraph" w:styleId="Footer">
    <w:name w:val="footer"/>
    <w:basedOn w:val="Normal"/>
    <w:link w:val="FooterChar"/>
    <w:uiPriority w:val="99"/>
    <w:unhideWhenUsed/>
    <w:rsid w:val="00FF00CE"/>
    <w:pPr>
      <w:tabs>
        <w:tab w:val="center" w:pos="4513"/>
        <w:tab w:val="right" w:pos="9026"/>
      </w:tabs>
      <w:snapToGrid w:val="0"/>
    </w:pPr>
  </w:style>
  <w:style w:type="character" w:customStyle="1" w:styleId="FooterChar">
    <w:name w:val="Footer Char"/>
    <w:basedOn w:val="DefaultParagraphFont"/>
    <w:link w:val="Footer"/>
    <w:uiPriority w:val="99"/>
    <w:rsid w:val="00FF00CE"/>
  </w:style>
  <w:style w:type="table" w:styleId="ListTable3-Accent4">
    <w:name w:val="List Table 3 Accent 4"/>
    <w:basedOn w:val="TableNormal"/>
    <w:uiPriority w:val="48"/>
    <w:rsid w:val="00B8602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MS">
    <w:name w:val="MS바탕글"/>
    <w:basedOn w:val="Normal"/>
    <w:rsid w:val="00731B42"/>
    <w:pPr>
      <w:spacing w:line="256" w:lineRule="auto"/>
      <w:textAlignment w:val="baseline"/>
    </w:pPr>
    <w:rPr>
      <w:rFonts w:ascii="Malgun Gothic"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7721">
      <w:bodyDiv w:val="1"/>
      <w:marLeft w:val="0"/>
      <w:marRight w:val="0"/>
      <w:marTop w:val="0"/>
      <w:marBottom w:val="0"/>
      <w:divBdr>
        <w:top w:val="none" w:sz="0" w:space="0" w:color="auto"/>
        <w:left w:val="none" w:sz="0" w:space="0" w:color="auto"/>
        <w:bottom w:val="none" w:sz="0" w:space="0" w:color="auto"/>
        <w:right w:val="none" w:sz="0" w:space="0" w:color="auto"/>
      </w:divBdr>
    </w:div>
    <w:div w:id="446504438">
      <w:bodyDiv w:val="1"/>
      <w:marLeft w:val="0"/>
      <w:marRight w:val="0"/>
      <w:marTop w:val="0"/>
      <w:marBottom w:val="0"/>
      <w:divBdr>
        <w:top w:val="none" w:sz="0" w:space="0" w:color="auto"/>
        <w:left w:val="none" w:sz="0" w:space="0" w:color="auto"/>
        <w:bottom w:val="none" w:sz="0" w:space="0" w:color="auto"/>
        <w:right w:val="none" w:sz="0" w:space="0" w:color="auto"/>
      </w:divBdr>
    </w:div>
    <w:div w:id="776867950">
      <w:bodyDiv w:val="1"/>
      <w:marLeft w:val="0"/>
      <w:marRight w:val="0"/>
      <w:marTop w:val="0"/>
      <w:marBottom w:val="0"/>
      <w:divBdr>
        <w:top w:val="none" w:sz="0" w:space="0" w:color="auto"/>
        <w:left w:val="none" w:sz="0" w:space="0" w:color="auto"/>
        <w:bottom w:val="none" w:sz="0" w:space="0" w:color="auto"/>
        <w:right w:val="none" w:sz="0" w:space="0" w:color="auto"/>
      </w:divBdr>
    </w:div>
    <w:div w:id="855777046">
      <w:bodyDiv w:val="1"/>
      <w:marLeft w:val="0"/>
      <w:marRight w:val="0"/>
      <w:marTop w:val="0"/>
      <w:marBottom w:val="0"/>
      <w:divBdr>
        <w:top w:val="none" w:sz="0" w:space="0" w:color="auto"/>
        <w:left w:val="none" w:sz="0" w:space="0" w:color="auto"/>
        <w:bottom w:val="none" w:sz="0" w:space="0" w:color="auto"/>
        <w:right w:val="none" w:sz="0" w:space="0" w:color="auto"/>
      </w:divBdr>
    </w:div>
    <w:div w:id="979192013">
      <w:bodyDiv w:val="1"/>
      <w:marLeft w:val="0"/>
      <w:marRight w:val="0"/>
      <w:marTop w:val="0"/>
      <w:marBottom w:val="0"/>
      <w:divBdr>
        <w:top w:val="none" w:sz="0" w:space="0" w:color="auto"/>
        <w:left w:val="none" w:sz="0" w:space="0" w:color="auto"/>
        <w:bottom w:val="none" w:sz="0" w:space="0" w:color="auto"/>
        <w:right w:val="none" w:sz="0" w:space="0" w:color="auto"/>
      </w:divBdr>
    </w:div>
    <w:div w:id="1008337425">
      <w:bodyDiv w:val="1"/>
      <w:marLeft w:val="0"/>
      <w:marRight w:val="0"/>
      <w:marTop w:val="0"/>
      <w:marBottom w:val="0"/>
      <w:divBdr>
        <w:top w:val="none" w:sz="0" w:space="0" w:color="auto"/>
        <w:left w:val="none" w:sz="0" w:space="0" w:color="auto"/>
        <w:bottom w:val="none" w:sz="0" w:space="0" w:color="auto"/>
        <w:right w:val="none" w:sz="0" w:space="0" w:color="auto"/>
      </w:divBdr>
    </w:div>
    <w:div w:id="1062941973">
      <w:bodyDiv w:val="1"/>
      <w:marLeft w:val="0"/>
      <w:marRight w:val="0"/>
      <w:marTop w:val="0"/>
      <w:marBottom w:val="0"/>
      <w:divBdr>
        <w:top w:val="none" w:sz="0" w:space="0" w:color="auto"/>
        <w:left w:val="none" w:sz="0" w:space="0" w:color="auto"/>
        <w:bottom w:val="none" w:sz="0" w:space="0" w:color="auto"/>
        <w:right w:val="none" w:sz="0" w:space="0" w:color="auto"/>
      </w:divBdr>
    </w:div>
    <w:div w:id="1269125342">
      <w:bodyDiv w:val="1"/>
      <w:marLeft w:val="0"/>
      <w:marRight w:val="0"/>
      <w:marTop w:val="0"/>
      <w:marBottom w:val="0"/>
      <w:divBdr>
        <w:top w:val="none" w:sz="0" w:space="0" w:color="auto"/>
        <w:left w:val="none" w:sz="0" w:space="0" w:color="auto"/>
        <w:bottom w:val="none" w:sz="0" w:space="0" w:color="auto"/>
        <w:right w:val="none" w:sz="0" w:space="0" w:color="auto"/>
      </w:divBdr>
    </w:div>
    <w:div w:id="1712802102">
      <w:bodyDiv w:val="1"/>
      <w:marLeft w:val="0"/>
      <w:marRight w:val="0"/>
      <w:marTop w:val="0"/>
      <w:marBottom w:val="0"/>
      <w:divBdr>
        <w:top w:val="none" w:sz="0" w:space="0" w:color="auto"/>
        <w:left w:val="none" w:sz="0" w:space="0" w:color="auto"/>
        <w:bottom w:val="none" w:sz="0" w:space="0" w:color="auto"/>
        <w:right w:val="none" w:sz="0" w:space="0" w:color="auto"/>
      </w:divBdr>
    </w:div>
    <w:div w:id="1787239174">
      <w:bodyDiv w:val="1"/>
      <w:marLeft w:val="0"/>
      <w:marRight w:val="0"/>
      <w:marTop w:val="0"/>
      <w:marBottom w:val="0"/>
      <w:divBdr>
        <w:top w:val="none" w:sz="0" w:space="0" w:color="auto"/>
        <w:left w:val="none" w:sz="0" w:space="0" w:color="auto"/>
        <w:bottom w:val="none" w:sz="0" w:space="0" w:color="auto"/>
        <w:right w:val="none" w:sz="0" w:space="0" w:color="auto"/>
      </w:divBdr>
    </w:div>
    <w:div w:id="1797017441">
      <w:bodyDiv w:val="1"/>
      <w:marLeft w:val="0"/>
      <w:marRight w:val="0"/>
      <w:marTop w:val="0"/>
      <w:marBottom w:val="0"/>
      <w:divBdr>
        <w:top w:val="none" w:sz="0" w:space="0" w:color="auto"/>
        <w:left w:val="none" w:sz="0" w:space="0" w:color="auto"/>
        <w:bottom w:val="none" w:sz="0" w:space="0" w:color="auto"/>
        <w:right w:val="none" w:sz="0" w:space="0" w:color="auto"/>
      </w:divBdr>
    </w:div>
    <w:div w:id="1939634947">
      <w:bodyDiv w:val="1"/>
      <w:marLeft w:val="0"/>
      <w:marRight w:val="0"/>
      <w:marTop w:val="0"/>
      <w:marBottom w:val="0"/>
      <w:divBdr>
        <w:top w:val="none" w:sz="0" w:space="0" w:color="auto"/>
        <w:left w:val="none" w:sz="0" w:space="0" w:color="auto"/>
        <w:bottom w:val="none" w:sz="0" w:space="0" w:color="auto"/>
        <w:right w:val="none" w:sz="0" w:space="0" w:color="auto"/>
      </w:divBdr>
      <w:divsChild>
        <w:div w:id="1267036254">
          <w:marLeft w:val="0"/>
          <w:marRight w:val="0"/>
          <w:marTop w:val="750"/>
          <w:marBottom w:val="750"/>
          <w:divBdr>
            <w:top w:val="none" w:sz="0" w:space="0" w:color="auto"/>
            <w:left w:val="none" w:sz="0" w:space="0" w:color="auto"/>
            <w:bottom w:val="none" w:sz="0" w:space="0" w:color="auto"/>
            <w:right w:val="none" w:sz="0" w:space="0" w:color="auto"/>
          </w:divBdr>
          <w:divsChild>
            <w:div w:id="1138109031">
              <w:marLeft w:val="0"/>
              <w:marRight w:val="0"/>
              <w:marTop w:val="0"/>
              <w:marBottom w:val="0"/>
              <w:divBdr>
                <w:top w:val="none" w:sz="0" w:space="0" w:color="auto"/>
                <w:left w:val="none" w:sz="0" w:space="0" w:color="auto"/>
                <w:bottom w:val="none" w:sz="0" w:space="0" w:color="auto"/>
                <w:right w:val="none" w:sz="0" w:space="0" w:color="auto"/>
              </w:divBdr>
              <w:divsChild>
                <w:div w:id="15496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675">
      <w:bodyDiv w:val="1"/>
      <w:marLeft w:val="0"/>
      <w:marRight w:val="0"/>
      <w:marTop w:val="0"/>
      <w:marBottom w:val="0"/>
      <w:divBdr>
        <w:top w:val="none" w:sz="0" w:space="0" w:color="auto"/>
        <w:left w:val="none" w:sz="0" w:space="0" w:color="auto"/>
        <w:bottom w:val="none" w:sz="0" w:space="0" w:color="auto"/>
        <w:right w:val="none" w:sz="0" w:space="0" w:color="auto"/>
      </w:divBdr>
    </w:div>
    <w:div w:id="2015108362">
      <w:bodyDiv w:val="1"/>
      <w:marLeft w:val="0"/>
      <w:marRight w:val="0"/>
      <w:marTop w:val="0"/>
      <w:marBottom w:val="0"/>
      <w:divBdr>
        <w:top w:val="none" w:sz="0" w:space="0" w:color="auto"/>
        <w:left w:val="none" w:sz="0" w:space="0" w:color="auto"/>
        <w:bottom w:val="none" w:sz="0" w:space="0" w:color="auto"/>
        <w:right w:val="none" w:sz="0" w:space="0" w:color="auto"/>
      </w:divBdr>
      <w:divsChild>
        <w:div w:id="512571466">
          <w:marLeft w:val="0"/>
          <w:marRight w:val="0"/>
          <w:marTop w:val="0"/>
          <w:marBottom w:val="0"/>
          <w:divBdr>
            <w:top w:val="none" w:sz="0" w:space="0" w:color="auto"/>
            <w:left w:val="none" w:sz="0" w:space="0" w:color="auto"/>
            <w:bottom w:val="none" w:sz="0" w:space="0" w:color="auto"/>
            <w:right w:val="none" w:sz="0" w:space="0" w:color="auto"/>
          </w:divBdr>
          <w:divsChild>
            <w:div w:id="421150702">
              <w:marLeft w:val="0"/>
              <w:marRight w:val="0"/>
              <w:marTop w:val="0"/>
              <w:marBottom w:val="0"/>
              <w:divBdr>
                <w:top w:val="none" w:sz="0" w:space="0" w:color="auto"/>
                <w:left w:val="none" w:sz="0" w:space="0" w:color="auto"/>
                <w:bottom w:val="none" w:sz="0" w:space="0" w:color="auto"/>
                <w:right w:val="none" w:sz="0" w:space="0" w:color="auto"/>
              </w:divBdr>
              <w:divsChild>
                <w:div w:id="976567955">
                  <w:marLeft w:val="0"/>
                  <w:marRight w:val="0"/>
                  <w:marTop w:val="0"/>
                  <w:marBottom w:val="0"/>
                  <w:divBdr>
                    <w:top w:val="none" w:sz="0" w:space="0" w:color="auto"/>
                    <w:left w:val="none" w:sz="0" w:space="0" w:color="auto"/>
                    <w:bottom w:val="none" w:sz="0" w:space="0" w:color="auto"/>
                    <w:right w:val="none" w:sz="0" w:space="0" w:color="auto"/>
                  </w:divBdr>
                  <w:divsChild>
                    <w:div w:id="606893503">
                      <w:marLeft w:val="0"/>
                      <w:marRight w:val="0"/>
                      <w:marTop w:val="0"/>
                      <w:marBottom w:val="0"/>
                      <w:divBdr>
                        <w:top w:val="none" w:sz="0" w:space="0" w:color="auto"/>
                        <w:left w:val="none" w:sz="0" w:space="0" w:color="auto"/>
                        <w:bottom w:val="none" w:sz="0" w:space="0" w:color="auto"/>
                        <w:right w:val="none" w:sz="0" w:space="0" w:color="auto"/>
                      </w:divBdr>
                      <w:divsChild>
                        <w:div w:id="252053512">
                          <w:marLeft w:val="0"/>
                          <w:marRight w:val="0"/>
                          <w:marTop w:val="0"/>
                          <w:marBottom w:val="0"/>
                          <w:divBdr>
                            <w:top w:val="none" w:sz="0" w:space="0" w:color="auto"/>
                            <w:left w:val="none" w:sz="0" w:space="0" w:color="auto"/>
                            <w:bottom w:val="none" w:sz="0" w:space="0" w:color="auto"/>
                            <w:right w:val="none" w:sz="0" w:space="0" w:color="auto"/>
                          </w:divBdr>
                          <w:divsChild>
                            <w:div w:id="1035422652">
                              <w:marLeft w:val="2070"/>
                              <w:marRight w:val="3735"/>
                              <w:marTop w:val="0"/>
                              <w:marBottom w:val="0"/>
                              <w:divBdr>
                                <w:top w:val="none" w:sz="0" w:space="0" w:color="auto"/>
                                <w:left w:val="none" w:sz="0" w:space="0" w:color="auto"/>
                                <w:bottom w:val="none" w:sz="0" w:space="0" w:color="auto"/>
                                <w:right w:val="none" w:sz="0" w:space="0" w:color="auto"/>
                              </w:divBdr>
                              <w:divsChild>
                                <w:div w:id="1765419886">
                                  <w:marLeft w:val="0"/>
                                  <w:marRight w:val="0"/>
                                  <w:marTop w:val="0"/>
                                  <w:marBottom w:val="0"/>
                                  <w:divBdr>
                                    <w:top w:val="none" w:sz="0" w:space="0" w:color="auto"/>
                                    <w:left w:val="none" w:sz="0" w:space="0" w:color="auto"/>
                                    <w:bottom w:val="none" w:sz="0" w:space="0" w:color="auto"/>
                                    <w:right w:val="none" w:sz="0" w:space="0" w:color="auto"/>
                                  </w:divBdr>
                                  <w:divsChild>
                                    <w:div w:id="1460420632">
                                      <w:marLeft w:val="0"/>
                                      <w:marRight w:val="0"/>
                                      <w:marTop w:val="0"/>
                                      <w:marBottom w:val="0"/>
                                      <w:divBdr>
                                        <w:top w:val="none" w:sz="0" w:space="0" w:color="auto"/>
                                        <w:left w:val="none" w:sz="0" w:space="0" w:color="auto"/>
                                        <w:bottom w:val="none" w:sz="0" w:space="0" w:color="auto"/>
                                        <w:right w:val="none" w:sz="0" w:space="0" w:color="auto"/>
                                      </w:divBdr>
                                      <w:divsChild>
                                        <w:div w:id="1459031130">
                                          <w:marLeft w:val="0"/>
                                          <w:marRight w:val="0"/>
                                          <w:marTop w:val="0"/>
                                          <w:marBottom w:val="0"/>
                                          <w:divBdr>
                                            <w:top w:val="none" w:sz="0" w:space="0" w:color="auto"/>
                                            <w:left w:val="none" w:sz="0" w:space="0" w:color="auto"/>
                                            <w:bottom w:val="none" w:sz="0" w:space="0" w:color="auto"/>
                                            <w:right w:val="none" w:sz="0" w:space="0" w:color="auto"/>
                                          </w:divBdr>
                                          <w:divsChild>
                                            <w:div w:id="1512791469">
                                              <w:marLeft w:val="0"/>
                                              <w:marRight w:val="0"/>
                                              <w:marTop w:val="90"/>
                                              <w:marBottom w:val="0"/>
                                              <w:divBdr>
                                                <w:top w:val="none" w:sz="0" w:space="0" w:color="auto"/>
                                                <w:left w:val="none" w:sz="0" w:space="0" w:color="auto"/>
                                                <w:bottom w:val="none" w:sz="0" w:space="0" w:color="auto"/>
                                                <w:right w:val="none" w:sz="0" w:space="0" w:color="auto"/>
                                              </w:divBdr>
                                              <w:divsChild>
                                                <w:div w:id="248736174">
                                                  <w:marLeft w:val="0"/>
                                                  <w:marRight w:val="0"/>
                                                  <w:marTop w:val="0"/>
                                                  <w:marBottom w:val="0"/>
                                                  <w:divBdr>
                                                    <w:top w:val="none" w:sz="0" w:space="0" w:color="auto"/>
                                                    <w:left w:val="none" w:sz="0" w:space="0" w:color="auto"/>
                                                    <w:bottom w:val="none" w:sz="0" w:space="0" w:color="auto"/>
                                                    <w:right w:val="none" w:sz="0" w:space="0" w:color="auto"/>
                                                  </w:divBdr>
                                                  <w:divsChild>
                                                    <w:div w:id="969747906">
                                                      <w:marLeft w:val="0"/>
                                                      <w:marRight w:val="0"/>
                                                      <w:marTop w:val="0"/>
                                                      <w:marBottom w:val="0"/>
                                                      <w:divBdr>
                                                        <w:top w:val="none" w:sz="0" w:space="0" w:color="auto"/>
                                                        <w:left w:val="none" w:sz="0" w:space="0" w:color="auto"/>
                                                        <w:bottom w:val="none" w:sz="0" w:space="0" w:color="auto"/>
                                                        <w:right w:val="none" w:sz="0" w:space="0" w:color="auto"/>
                                                      </w:divBdr>
                                                      <w:divsChild>
                                                        <w:div w:id="295456852">
                                                          <w:marLeft w:val="0"/>
                                                          <w:marRight w:val="0"/>
                                                          <w:marTop w:val="0"/>
                                                          <w:marBottom w:val="390"/>
                                                          <w:divBdr>
                                                            <w:top w:val="none" w:sz="0" w:space="0" w:color="auto"/>
                                                            <w:left w:val="none" w:sz="0" w:space="0" w:color="auto"/>
                                                            <w:bottom w:val="none" w:sz="0" w:space="0" w:color="auto"/>
                                                            <w:right w:val="none" w:sz="0" w:space="0" w:color="auto"/>
                                                          </w:divBdr>
                                                          <w:divsChild>
                                                            <w:div w:id="1570772136">
                                                              <w:marLeft w:val="0"/>
                                                              <w:marRight w:val="0"/>
                                                              <w:marTop w:val="0"/>
                                                              <w:marBottom w:val="0"/>
                                                              <w:divBdr>
                                                                <w:top w:val="none" w:sz="0" w:space="0" w:color="auto"/>
                                                                <w:left w:val="none" w:sz="0" w:space="0" w:color="auto"/>
                                                                <w:bottom w:val="none" w:sz="0" w:space="0" w:color="auto"/>
                                                                <w:right w:val="none" w:sz="0" w:space="0" w:color="auto"/>
                                                              </w:divBdr>
                                                              <w:divsChild>
                                                                <w:div w:id="376585846">
                                                                  <w:marLeft w:val="0"/>
                                                                  <w:marRight w:val="0"/>
                                                                  <w:marTop w:val="0"/>
                                                                  <w:marBottom w:val="0"/>
                                                                  <w:divBdr>
                                                                    <w:top w:val="none" w:sz="0" w:space="0" w:color="auto"/>
                                                                    <w:left w:val="none" w:sz="0" w:space="0" w:color="auto"/>
                                                                    <w:bottom w:val="none" w:sz="0" w:space="0" w:color="auto"/>
                                                                    <w:right w:val="none" w:sz="0" w:space="0" w:color="auto"/>
                                                                  </w:divBdr>
                                                                  <w:divsChild>
                                                                    <w:div w:id="6171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F44D2D07D45609870CD63C1755968"/>
        <w:category>
          <w:name w:val="일반"/>
          <w:gallery w:val="placeholder"/>
        </w:category>
        <w:types>
          <w:type w:val="bbPlcHdr"/>
        </w:types>
        <w:behaviors>
          <w:behavior w:val="content"/>
        </w:behaviors>
        <w:guid w:val="{98CF24CB-128F-42A8-BAC5-E5BF3DC09BA7}"/>
      </w:docPartPr>
      <w:docPartBody>
        <w:p w:rsidR="00921030" w:rsidRDefault="00DB2B47" w:rsidP="00DB2B47">
          <w:pPr>
            <w:pStyle w:val="0CFF44D2D07D45609870CD63C1755968"/>
          </w:pPr>
          <w:r>
            <w:rPr>
              <w:lang w:val="ko-KR"/>
            </w:rPr>
            <w:t>[</w:t>
          </w:r>
          <w:r>
            <w:rPr>
              <w:lang w:val="ko-KR"/>
            </w:rPr>
            <w:t>여기에</w:t>
          </w:r>
          <w:r>
            <w:rPr>
              <w:lang w:val="ko-KR"/>
            </w:rPr>
            <w:t xml:space="preserve"> </w:t>
          </w:r>
          <w:r>
            <w:rPr>
              <w:lang w:val="ko-KR"/>
            </w:rPr>
            <w:t>입력</w:t>
          </w:r>
          <w:r>
            <w:rPr>
              <w:lang w:val="ko-K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함초롬돋움">
    <w:panose1 w:val="020B0604020202020204"/>
    <w:charset w:val="81"/>
    <w:family w:val="modern"/>
    <w:pitch w:val="variable"/>
    <w:sig w:usb0="F7002EFF" w:usb1="19DFFFFF" w:usb2="001BFDD7" w:usb3="00000000" w:csb0="001F007F" w:csb1="00000000"/>
  </w:font>
  <w:font w:name="Arial">
    <w:panose1 w:val="020B0604020202020204"/>
    <w:charset w:val="00"/>
    <w:family w:val="swiss"/>
    <w:pitch w:val="variable"/>
    <w:sig w:usb0="E0002AFF" w:usb1="C0007843" w:usb2="00000009" w:usb3="00000000" w:csb0="000001FF" w:csb1="00000000"/>
  </w:font>
  <w:font w:name="Sabon LT Std">
    <w:altName w:val="Batang"/>
    <w:panose1 w:val="020B0604020202020204"/>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panose1 w:val="020B0604020202020204"/>
    <w:charset w:val="81"/>
    <w:family w:val="roman"/>
    <w:pitch w:val="variable"/>
    <w:sig w:usb0="F7002EFF" w:usb1="19DFFFFF" w:usb2="001BFDD7" w:usb3="00000000" w:csb0="001F007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47"/>
    <w:rsid w:val="0010159C"/>
    <w:rsid w:val="00552B3D"/>
    <w:rsid w:val="005D7438"/>
    <w:rsid w:val="007109F3"/>
    <w:rsid w:val="0072056B"/>
    <w:rsid w:val="008D1650"/>
    <w:rsid w:val="008D75D5"/>
    <w:rsid w:val="00921030"/>
    <w:rsid w:val="00A14935"/>
    <w:rsid w:val="00DB2B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F44D2D07D45609870CD63C1755968">
    <w:name w:val="0CFF44D2D07D45609870CD63C1755968"/>
    <w:rsid w:val="00DB2B47"/>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sglee84@kmi.re.kr</dc:creator>
  <cp:keywords/>
  <dc:description/>
  <cp:lastModifiedBy>Stein Sandven</cp:lastModifiedBy>
  <cp:revision>2</cp:revision>
  <dcterms:created xsi:type="dcterms:W3CDTF">2019-11-11T11:49:00Z</dcterms:created>
  <dcterms:modified xsi:type="dcterms:W3CDTF">2019-11-11T11:49:00Z</dcterms:modified>
</cp:coreProperties>
</file>